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bottomFromText="200" w:vertAnchor="page" w:horzAnchor="margin" w:tblpY="1277"/>
        <w:tblW w:w="9465" w:type="dxa"/>
        <w:tblLayout w:type="fixed"/>
        <w:tblCellMar>
          <w:left w:w="0" w:type="dxa"/>
          <w:right w:w="0" w:type="dxa"/>
        </w:tblCellMar>
        <w:tblLook w:val="04A0" w:firstRow="1" w:lastRow="0" w:firstColumn="1" w:lastColumn="0" w:noHBand="0" w:noVBand="1"/>
      </w:tblPr>
      <w:tblGrid>
        <w:gridCol w:w="2279"/>
        <w:gridCol w:w="7186"/>
      </w:tblGrid>
      <w:tr w:rsidR="00030DDE" w:rsidRPr="00312395" w14:paraId="2212C735" w14:textId="77777777" w:rsidTr="00E508C8">
        <w:trPr>
          <w:trHeight w:val="1271"/>
        </w:trPr>
        <w:tc>
          <w:tcPr>
            <w:tcW w:w="2279" w:type="dxa"/>
          </w:tcPr>
          <w:p w14:paraId="05CE8BDD" w14:textId="77777777" w:rsidR="00030DDE" w:rsidRPr="004A065C" w:rsidRDefault="00030DDE" w:rsidP="00E508C8">
            <w:pPr>
              <w:spacing w:line="240" w:lineRule="auto"/>
              <w:jc w:val="both"/>
              <w:rPr>
                <w:rFonts w:ascii="Times New Roman" w:eastAsia="Times New Roman" w:hAnsi="Times New Roman" w:cs="Calibri"/>
                <w:b/>
                <w:sz w:val="24"/>
              </w:rPr>
            </w:pPr>
            <w:r w:rsidRPr="004A065C">
              <w:rPr>
                <w:rFonts w:eastAsia="Times New Roman" w:cs="Calibri"/>
                <w:b/>
              </w:rPr>
              <w:br w:type="page"/>
            </w:r>
            <w:r w:rsidRPr="004A065C">
              <w:rPr>
                <w:rFonts w:eastAsia="Times New Roman" w:cs="Calibri"/>
                <w:b/>
              </w:rPr>
              <w:br w:type="page"/>
            </w:r>
          </w:p>
          <w:p w14:paraId="5FD83FE7" w14:textId="77777777" w:rsidR="00030DDE" w:rsidRPr="004A065C" w:rsidRDefault="00030DDE" w:rsidP="00E508C8">
            <w:pPr>
              <w:spacing w:line="240" w:lineRule="auto"/>
              <w:jc w:val="center"/>
              <w:rPr>
                <w:rFonts w:eastAsia="Times New Roman" w:cs="Calibri"/>
                <w:b/>
                <w:sz w:val="24"/>
              </w:rPr>
            </w:pPr>
            <w:r w:rsidRPr="004A065C">
              <w:rPr>
                <w:rFonts w:ascii="Arial" w:eastAsia="Times New Roman" w:hAnsi="Arial" w:cs="Arial"/>
                <w:noProof/>
                <w:lang w:val="en-US"/>
              </w:rPr>
              <w:drawing>
                <wp:inline distT="0" distB="0" distL="0" distR="0" wp14:anchorId="4570F25A" wp14:editId="190E4615">
                  <wp:extent cx="1261745" cy="676910"/>
                  <wp:effectExtent l="0" t="0" r="0" b="0"/>
                  <wp:docPr id="2" name="Picture 13"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ec_17_colors_300dp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1745" cy="676910"/>
                          </a:xfrm>
                          <a:prstGeom prst="rect">
                            <a:avLst/>
                          </a:prstGeom>
                          <a:noFill/>
                          <a:ln>
                            <a:noFill/>
                          </a:ln>
                        </pic:spPr>
                      </pic:pic>
                    </a:graphicData>
                  </a:graphic>
                </wp:inline>
              </w:drawing>
            </w:r>
            <w:r w:rsidRPr="004A065C">
              <w:rPr>
                <w:rFonts w:eastAsia="Times New Roman" w:cs="Calibri"/>
                <w:b/>
              </w:rPr>
              <w:t xml:space="preserve"> </w:t>
            </w:r>
          </w:p>
        </w:tc>
        <w:tc>
          <w:tcPr>
            <w:tcW w:w="7186" w:type="dxa"/>
          </w:tcPr>
          <w:p w14:paraId="0618579D" w14:textId="77777777" w:rsidR="00030DDE" w:rsidRPr="004A065C" w:rsidRDefault="00030DDE" w:rsidP="00E508C8">
            <w:pPr>
              <w:spacing w:line="240" w:lineRule="auto"/>
              <w:ind w:right="85"/>
              <w:jc w:val="both"/>
              <w:rPr>
                <w:rFonts w:ascii="Arial" w:eastAsia="Times New Roman" w:hAnsi="Arial" w:cs="Arial"/>
                <w:snapToGrid w:val="0"/>
                <w:sz w:val="24"/>
                <w:szCs w:val="24"/>
              </w:rPr>
            </w:pPr>
          </w:p>
          <w:p w14:paraId="6EE5DB94" w14:textId="77777777" w:rsidR="00030DDE" w:rsidRPr="004A065C" w:rsidRDefault="00030DDE" w:rsidP="00E508C8">
            <w:pPr>
              <w:spacing w:line="240" w:lineRule="auto"/>
              <w:ind w:right="85"/>
              <w:jc w:val="both"/>
              <w:rPr>
                <w:rFonts w:ascii="Times New Roman" w:eastAsia="Times New Roman" w:hAnsi="Times New Roman"/>
                <w:sz w:val="24"/>
                <w:szCs w:val="24"/>
              </w:rPr>
            </w:pPr>
            <w:r w:rsidRPr="004A065C">
              <w:rPr>
                <w:rFonts w:ascii="Times New Roman" w:eastAsia="Times New Roman" w:hAnsi="Times New Roman"/>
                <w:sz w:val="24"/>
                <w:szCs w:val="24"/>
              </w:rPr>
              <w:t xml:space="preserve">EUROPEAN </w:t>
            </w:r>
            <w:r w:rsidRPr="004A065C">
              <w:rPr>
                <w:rFonts w:ascii="Times New Roman" w:eastAsia="Times New Roman" w:hAnsi="Times New Roman"/>
                <w:snapToGrid w:val="0"/>
                <w:sz w:val="24"/>
                <w:szCs w:val="24"/>
              </w:rPr>
              <w:t>COMMISSION</w:t>
            </w:r>
          </w:p>
          <w:p w14:paraId="0325A9CA" w14:textId="77777777" w:rsidR="00030DDE" w:rsidRPr="004A065C" w:rsidRDefault="00030DDE" w:rsidP="00E508C8">
            <w:pPr>
              <w:spacing w:line="240" w:lineRule="auto"/>
              <w:ind w:right="85"/>
              <w:jc w:val="both"/>
              <w:rPr>
                <w:rFonts w:ascii="Times New Roman" w:eastAsia="Times New Roman" w:hAnsi="Times New Roman"/>
                <w:snapToGrid w:val="0"/>
                <w:sz w:val="16"/>
                <w:szCs w:val="16"/>
              </w:rPr>
            </w:pPr>
            <w:r w:rsidRPr="004A065C">
              <w:rPr>
                <w:rFonts w:ascii="Times New Roman" w:eastAsia="Times New Roman" w:hAnsi="Times New Roman"/>
                <w:snapToGrid w:val="0"/>
                <w:sz w:val="16"/>
                <w:szCs w:val="16"/>
              </w:rPr>
              <w:t>DIRECTORATE-GENERAL FOR EUROPEAN CIVIL PROTECTION AND HUMANITARIAN AID</w:t>
            </w:r>
          </w:p>
          <w:p w14:paraId="56EF68F2" w14:textId="77777777" w:rsidR="00030DDE" w:rsidRPr="004A065C" w:rsidRDefault="00030DDE" w:rsidP="00E508C8">
            <w:pPr>
              <w:spacing w:line="240" w:lineRule="auto"/>
              <w:ind w:right="85"/>
              <w:jc w:val="both"/>
              <w:rPr>
                <w:rFonts w:ascii="Times New Roman" w:eastAsia="Times New Roman" w:hAnsi="Times New Roman"/>
                <w:sz w:val="16"/>
                <w:szCs w:val="16"/>
              </w:rPr>
            </w:pPr>
            <w:r w:rsidRPr="004A065C">
              <w:rPr>
                <w:rFonts w:ascii="Times New Roman" w:eastAsia="Times New Roman" w:hAnsi="Times New Roman"/>
                <w:snapToGrid w:val="0"/>
                <w:sz w:val="16"/>
                <w:szCs w:val="16"/>
              </w:rPr>
              <w:t xml:space="preserve">OPERATIONS (ECHO) </w:t>
            </w:r>
          </w:p>
          <w:p w14:paraId="3999FF75" w14:textId="77777777" w:rsidR="00030DDE" w:rsidRPr="006F2054" w:rsidRDefault="00030DDE" w:rsidP="00E508C8">
            <w:pPr>
              <w:spacing w:line="240" w:lineRule="auto"/>
              <w:ind w:right="85"/>
              <w:jc w:val="both"/>
              <w:rPr>
                <w:rFonts w:ascii="Times New Roman" w:eastAsia="Times New Roman" w:hAnsi="Times New Roman"/>
                <w:snapToGrid w:val="0"/>
                <w:sz w:val="16"/>
                <w:szCs w:val="16"/>
              </w:rPr>
            </w:pPr>
            <w:r>
              <w:rPr>
                <w:rFonts w:ascii="Times New Roman" w:eastAsia="Times New Roman" w:hAnsi="Times New Roman"/>
                <w:bCs/>
                <w:sz w:val="16"/>
                <w:szCs w:val="16"/>
              </w:rPr>
              <w:t>D</w:t>
            </w:r>
            <w:r w:rsidRPr="006F2054">
              <w:rPr>
                <w:rFonts w:ascii="Times New Roman" w:eastAsia="Times New Roman" w:hAnsi="Times New Roman"/>
                <w:bCs/>
                <w:sz w:val="16"/>
                <w:szCs w:val="16"/>
              </w:rPr>
              <w:t xml:space="preserve">irectorate </w:t>
            </w:r>
            <w:r w:rsidRPr="006F2054">
              <w:rPr>
                <w:rFonts w:ascii="Times New Roman" w:eastAsia="Times New Roman" w:hAnsi="Times New Roman"/>
                <w:bCs/>
                <w:sz w:val="16"/>
                <w:szCs w:val="16"/>
                <w:highlight w:val="yellow"/>
              </w:rPr>
              <w:t>[…]</w:t>
            </w:r>
          </w:p>
          <w:p w14:paraId="63E9F96D" w14:textId="77777777" w:rsidR="00030DDE" w:rsidRPr="00312395" w:rsidRDefault="00030DDE" w:rsidP="00E508C8">
            <w:pPr>
              <w:spacing w:line="240" w:lineRule="auto"/>
              <w:jc w:val="both"/>
              <w:rPr>
                <w:rFonts w:eastAsia="Times New Roman" w:cs="Calibri"/>
                <w:b/>
                <w:sz w:val="16"/>
                <w:szCs w:val="16"/>
              </w:rPr>
            </w:pPr>
            <w:r w:rsidRPr="00312395">
              <w:rPr>
                <w:rFonts w:ascii="Times New Roman" w:eastAsia="Times New Roman" w:hAnsi="Times New Roman"/>
                <w:b/>
                <w:sz w:val="16"/>
                <w:szCs w:val="16"/>
              </w:rPr>
              <w:t xml:space="preserve">Unit </w:t>
            </w:r>
            <w:r w:rsidRPr="00312395">
              <w:rPr>
                <w:rFonts w:ascii="Times New Roman" w:eastAsia="Times New Roman" w:hAnsi="Times New Roman"/>
                <w:b/>
                <w:sz w:val="16"/>
                <w:szCs w:val="16"/>
                <w:highlight w:val="yellow"/>
              </w:rPr>
              <w:t>[…]</w:t>
            </w:r>
            <w:r w:rsidRPr="00312395">
              <w:rPr>
                <w:rFonts w:eastAsia="Times New Roman" w:cs="Calibri"/>
                <w:b/>
                <w:sz w:val="16"/>
                <w:szCs w:val="16"/>
              </w:rPr>
              <w:t xml:space="preserve">        </w:t>
            </w:r>
          </w:p>
        </w:tc>
      </w:tr>
    </w:tbl>
    <w:p w14:paraId="364830E5" w14:textId="4D15D06C" w:rsidR="00030DDE" w:rsidRDefault="00030DDE" w:rsidP="005024B4">
      <w:pPr>
        <w:jc w:val="center"/>
        <w:rPr>
          <w:rFonts w:ascii="Times New Roman" w:hAnsi="Times New Roman"/>
          <w:b/>
          <w:smallCaps/>
          <w:sz w:val="24"/>
          <w:szCs w:val="24"/>
        </w:rPr>
      </w:pPr>
    </w:p>
    <w:p w14:paraId="58E99613" w14:textId="77777777" w:rsidR="00030DDE" w:rsidRDefault="00030DDE" w:rsidP="005024B4">
      <w:pPr>
        <w:jc w:val="center"/>
        <w:rPr>
          <w:rFonts w:ascii="Times New Roman" w:hAnsi="Times New Roman"/>
          <w:b/>
          <w:smallCaps/>
          <w:sz w:val="24"/>
          <w:szCs w:val="24"/>
        </w:rPr>
      </w:pPr>
    </w:p>
    <w:p w14:paraId="332C708C" w14:textId="77777777" w:rsidR="00030DDE" w:rsidRDefault="00030DDE" w:rsidP="005024B4">
      <w:pPr>
        <w:jc w:val="center"/>
        <w:rPr>
          <w:rFonts w:ascii="Times New Roman" w:hAnsi="Times New Roman"/>
          <w:b/>
          <w:smallCaps/>
          <w:sz w:val="24"/>
          <w:szCs w:val="24"/>
        </w:rPr>
      </w:pPr>
    </w:p>
    <w:p w14:paraId="08C039B9" w14:textId="77777777" w:rsidR="004C7AED" w:rsidRPr="00D94B18" w:rsidRDefault="004C7AED" w:rsidP="004C7AED">
      <w:pPr>
        <w:jc w:val="center"/>
        <w:rPr>
          <w:rFonts w:ascii="Times New Roman" w:hAnsi="Times New Roman"/>
          <w:b/>
          <w:smallCaps/>
          <w:sz w:val="20"/>
          <w:szCs w:val="20"/>
        </w:rPr>
      </w:pPr>
      <w:r w:rsidRPr="00D94B18">
        <w:rPr>
          <w:rFonts w:ascii="Times New Roman" w:hAnsi="Times New Roman"/>
          <w:b/>
          <w:smallCaps/>
          <w:sz w:val="24"/>
          <w:szCs w:val="24"/>
        </w:rPr>
        <w:t xml:space="preserve">EUROPEAN UNION </w:t>
      </w:r>
      <w:r w:rsidRPr="00D94B18">
        <w:rPr>
          <w:rFonts w:ascii="Times New Roman" w:hAnsi="Times New Roman"/>
          <w:b/>
          <w:smallCaps/>
          <w:sz w:val="24"/>
          <w:szCs w:val="24"/>
        </w:rPr>
        <w:br/>
      </w:r>
      <w:r>
        <w:rPr>
          <w:rFonts w:ascii="Times New Roman" w:hAnsi="Times New Roman"/>
          <w:b/>
          <w:smallCaps/>
          <w:sz w:val="24"/>
          <w:szCs w:val="24"/>
        </w:rPr>
        <w:t>HUMANITARIAN AID CONTRIBUTION</w:t>
      </w:r>
      <w:r w:rsidRPr="00D94B18">
        <w:rPr>
          <w:rFonts w:ascii="Times New Roman" w:hAnsi="Times New Roman"/>
          <w:b/>
          <w:smallCaps/>
          <w:sz w:val="24"/>
          <w:szCs w:val="24"/>
        </w:rPr>
        <w:t xml:space="preserve"> AGREEMENT </w:t>
      </w:r>
      <w:r w:rsidRPr="00D94B18">
        <w:rPr>
          <w:rFonts w:ascii="Times New Roman" w:hAnsi="Times New Roman"/>
          <w:b/>
          <w:smallCaps/>
          <w:sz w:val="20"/>
          <w:szCs w:val="20"/>
        </w:rPr>
        <w:br/>
      </w:r>
    </w:p>
    <w:p w14:paraId="51731CD0" w14:textId="77777777" w:rsidR="004C7AED" w:rsidRPr="00977976" w:rsidRDefault="004C7AED" w:rsidP="004C7AED">
      <w:pPr>
        <w:jc w:val="center"/>
        <w:rPr>
          <w:rFonts w:ascii="Times New Roman" w:hAnsi="Times New Roman"/>
        </w:rPr>
      </w:pPr>
      <w:r w:rsidRPr="005A42DE">
        <w:rPr>
          <w:rFonts w:ascii="Times New Roman" w:hAnsi="Times New Roman"/>
        </w:rPr>
        <w:t xml:space="preserve">Project: </w:t>
      </w:r>
      <w:r>
        <w:rPr>
          <w:rFonts w:ascii="Times New Roman" w:hAnsi="Times New Roman"/>
          <w:highlight w:val="yellow"/>
        </w:rPr>
        <w:t>&lt;</w:t>
      </w:r>
      <w:r w:rsidRPr="00457DC6">
        <w:rPr>
          <w:rFonts w:ascii="Times New Roman" w:hAnsi="Times New Roman"/>
          <w:b/>
          <w:bCs/>
          <w:highlight w:val="yellow"/>
        </w:rPr>
        <w:t>Project reference</w:t>
      </w:r>
      <w:r w:rsidRPr="005A42DE">
        <w:rPr>
          <w:rFonts w:ascii="Times New Roman" w:hAnsi="Times New Roman"/>
        </w:rPr>
        <w:t xml:space="preserve"> &gt; - Agreement Number</w:t>
      </w:r>
      <w:r>
        <w:rPr>
          <w:rFonts w:ascii="Times New Roman" w:hAnsi="Times New Roman"/>
        </w:rPr>
        <w:t xml:space="preserve"> &lt;</w:t>
      </w:r>
      <w:r w:rsidRPr="00457DC6">
        <w:rPr>
          <w:rFonts w:ascii="Times New Roman" w:hAnsi="Times New Roman"/>
          <w:b/>
          <w:bCs/>
          <w:highlight w:val="yellow"/>
        </w:rPr>
        <w:t>Agreement Number</w:t>
      </w:r>
      <w:r w:rsidRPr="00977976">
        <w:rPr>
          <w:rFonts w:ascii="Times New Roman" w:hAnsi="Times New Roman"/>
        </w:rPr>
        <w:t>&gt;</w:t>
      </w:r>
    </w:p>
    <w:p w14:paraId="482530A7" w14:textId="77777777" w:rsidR="004C7AED" w:rsidRPr="00977976" w:rsidRDefault="004C7AED" w:rsidP="004C7AED">
      <w:pPr>
        <w:spacing w:after="360"/>
        <w:jc w:val="center"/>
        <w:rPr>
          <w:rFonts w:ascii="Times New Roman" w:hAnsi="Times New Roman"/>
        </w:rPr>
      </w:pPr>
      <w:r w:rsidRPr="00977976">
        <w:rPr>
          <w:rFonts w:ascii="Times New Roman" w:hAnsi="Times New Roman"/>
        </w:rPr>
        <w:t xml:space="preserve">(the "Agreement")  </w:t>
      </w:r>
    </w:p>
    <w:p w14:paraId="265447E5" w14:textId="77777777" w:rsidR="004C7AED" w:rsidRDefault="004C7AED" w:rsidP="00905246">
      <w:pPr>
        <w:tabs>
          <w:tab w:val="left" w:pos="-1701"/>
          <w:tab w:val="left" w:pos="-1560"/>
          <w:tab w:val="left" w:pos="-1440"/>
        </w:tabs>
        <w:jc w:val="both"/>
        <w:rPr>
          <w:rFonts w:ascii="Times New Roman" w:hAnsi="Times New Roman"/>
        </w:rPr>
      </w:pPr>
    </w:p>
    <w:p w14:paraId="6B3CDB20" w14:textId="2D335BC4" w:rsidR="00392407" w:rsidRDefault="00905246" w:rsidP="00905246">
      <w:pPr>
        <w:tabs>
          <w:tab w:val="left" w:pos="-1701"/>
          <w:tab w:val="left" w:pos="-1560"/>
          <w:tab w:val="left" w:pos="-1440"/>
        </w:tabs>
        <w:jc w:val="both"/>
        <w:rPr>
          <w:rFonts w:ascii="Times New Roman" w:hAnsi="Times New Roman"/>
        </w:rPr>
      </w:pPr>
      <w:r w:rsidRPr="003A4EA3">
        <w:rPr>
          <w:rFonts w:ascii="Times New Roman" w:hAnsi="Times New Roman"/>
        </w:rPr>
        <w:t xml:space="preserve">The </w:t>
      </w:r>
      <w:r w:rsidR="00030DDE" w:rsidRPr="00030DDE">
        <w:rPr>
          <w:rFonts w:ascii="Times New Roman" w:hAnsi="Times New Roman"/>
          <w:b/>
          <w:bCs/>
        </w:rPr>
        <w:t>EUROPEAN UNION</w:t>
      </w:r>
      <w:r w:rsidRPr="003A4EA3">
        <w:rPr>
          <w:rFonts w:ascii="Times New Roman" w:hAnsi="Times New Roman"/>
        </w:rPr>
        <w:t>, represented by the European Commission</w:t>
      </w:r>
      <w:r w:rsidR="00872FDD">
        <w:rPr>
          <w:rFonts w:ascii="Times New Roman" w:hAnsi="Times New Roman"/>
        </w:rPr>
        <w:t>,</w:t>
      </w:r>
      <w:r w:rsidRPr="00977976">
        <w:rPr>
          <w:rFonts w:ascii="Times New Roman" w:hAnsi="Times New Roman"/>
        </w:rPr>
        <w:t xml:space="preserve"> </w:t>
      </w:r>
    </w:p>
    <w:p w14:paraId="1A03A172" w14:textId="0E764B8B" w:rsidR="001C58D3" w:rsidRPr="00977976" w:rsidRDefault="00872FDD" w:rsidP="00905246">
      <w:pPr>
        <w:tabs>
          <w:tab w:val="left" w:pos="-1701"/>
          <w:tab w:val="left" w:pos="-1560"/>
          <w:tab w:val="left" w:pos="-1440"/>
        </w:tabs>
        <w:jc w:val="both"/>
        <w:rPr>
          <w:rFonts w:ascii="Times New Roman" w:hAnsi="Times New Roman"/>
        </w:rPr>
      </w:pPr>
      <w:r>
        <w:rPr>
          <w:rFonts w:ascii="Times New Roman" w:hAnsi="Times New Roman"/>
        </w:rPr>
        <w:t xml:space="preserve">first </w:t>
      </w:r>
      <w:r w:rsidR="00074797">
        <w:rPr>
          <w:rFonts w:ascii="Times New Roman" w:hAnsi="Times New Roman"/>
        </w:rPr>
        <w:t>counter</w:t>
      </w:r>
      <w:r w:rsidR="00905246" w:rsidRPr="00977976">
        <w:rPr>
          <w:rFonts w:ascii="Times New Roman" w:hAnsi="Times New Roman"/>
        </w:rPr>
        <w:t>part</w:t>
      </w:r>
      <w:r w:rsidR="00074797">
        <w:rPr>
          <w:rFonts w:ascii="Times New Roman" w:hAnsi="Times New Roman"/>
        </w:rPr>
        <w:t>y</w:t>
      </w:r>
      <w:r w:rsidR="00905246" w:rsidRPr="00977976">
        <w:rPr>
          <w:rFonts w:ascii="Times New Roman" w:hAnsi="Times New Roman"/>
        </w:rPr>
        <w:t xml:space="preserve">, </w:t>
      </w:r>
    </w:p>
    <w:p w14:paraId="670C417F" w14:textId="77777777" w:rsidR="001C58D3" w:rsidRPr="00977976" w:rsidRDefault="001C58D3" w:rsidP="00905246">
      <w:pPr>
        <w:tabs>
          <w:tab w:val="left" w:pos="-1701"/>
          <w:tab w:val="left" w:pos="-1560"/>
          <w:tab w:val="left" w:pos="-1440"/>
        </w:tabs>
        <w:jc w:val="both"/>
        <w:rPr>
          <w:rFonts w:ascii="Times New Roman" w:hAnsi="Times New Roman"/>
        </w:rPr>
      </w:pPr>
    </w:p>
    <w:p w14:paraId="257E21DF" w14:textId="3EB9555A" w:rsidR="00905246" w:rsidRPr="00977976" w:rsidRDefault="00905246" w:rsidP="00905246">
      <w:pPr>
        <w:tabs>
          <w:tab w:val="left" w:pos="-1701"/>
          <w:tab w:val="left" w:pos="-1560"/>
          <w:tab w:val="left" w:pos="-1440"/>
        </w:tabs>
        <w:jc w:val="both"/>
        <w:rPr>
          <w:rFonts w:ascii="Times New Roman" w:hAnsi="Times New Roman"/>
        </w:rPr>
      </w:pPr>
      <w:r w:rsidRPr="00977976">
        <w:rPr>
          <w:rFonts w:ascii="Times New Roman" w:hAnsi="Times New Roman"/>
        </w:rPr>
        <w:t xml:space="preserve">and  </w:t>
      </w:r>
    </w:p>
    <w:p w14:paraId="72E63D94" w14:textId="0F882C54" w:rsidR="00905246" w:rsidRDefault="00905246" w:rsidP="00905246">
      <w:pPr>
        <w:tabs>
          <w:tab w:val="left" w:pos="-1701"/>
          <w:tab w:val="left" w:pos="-1560"/>
          <w:tab w:val="left" w:pos="-1440"/>
        </w:tabs>
        <w:spacing w:line="240" w:lineRule="auto"/>
        <w:jc w:val="both"/>
        <w:rPr>
          <w:rFonts w:ascii="Times New Roman" w:hAnsi="Times New Roman"/>
          <w:b/>
          <w:bCs/>
        </w:rPr>
      </w:pPr>
    </w:p>
    <w:p w14:paraId="364CDB7D" w14:textId="77777777" w:rsidR="00030DDE" w:rsidRPr="00977976" w:rsidRDefault="00030DDE" w:rsidP="00030DDE">
      <w:pPr>
        <w:tabs>
          <w:tab w:val="left" w:pos="-1701"/>
          <w:tab w:val="left" w:pos="-1560"/>
          <w:tab w:val="left" w:pos="-1440"/>
        </w:tabs>
        <w:jc w:val="both"/>
        <w:rPr>
          <w:rFonts w:ascii="Times New Roman" w:hAnsi="Times New Roman"/>
          <w:highlight w:val="yellow"/>
        </w:rPr>
      </w:pPr>
      <w:r w:rsidRPr="00977976">
        <w:rPr>
          <w:rFonts w:ascii="Times New Roman" w:hAnsi="Times New Roman"/>
          <w:highlight w:val="yellow"/>
        </w:rPr>
        <w:t>&lt;</w:t>
      </w:r>
      <w:r w:rsidRPr="005A42DE">
        <w:rPr>
          <w:rFonts w:ascii="Times New Roman" w:hAnsi="Times New Roman"/>
          <w:b/>
          <w:highlight w:val="yellow"/>
        </w:rPr>
        <w:t>Full official name as mentioned in the LEF</w:t>
      </w:r>
      <w:r w:rsidRPr="00977976">
        <w:rPr>
          <w:rFonts w:ascii="Times New Roman" w:hAnsi="Times New Roman"/>
          <w:highlight w:val="yellow"/>
        </w:rPr>
        <w:t>&gt;</w:t>
      </w:r>
    </w:p>
    <w:p w14:paraId="3D8D2BAB" w14:textId="77777777" w:rsidR="00030DDE" w:rsidRDefault="00030DDE" w:rsidP="00030DDE">
      <w:pPr>
        <w:spacing w:line="240" w:lineRule="auto"/>
        <w:jc w:val="both"/>
        <w:rPr>
          <w:rFonts w:ascii="Times New Roman" w:hAnsi="Times New Roman"/>
          <w:highlight w:val="yellow"/>
        </w:rPr>
      </w:pPr>
      <w:r w:rsidRPr="00977976">
        <w:rPr>
          <w:rFonts w:ascii="Times New Roman" w:hAnsi="Times New Roman"/>
          <w:highlight w:val="yellow"/>
        </w:rPr>
        <w:t xml:space="preserve">&lt;Full </w:t>
      </w:r>
      <w:r>
        <w:rPr>
          <w:rFonts w:ascii="Times New Roman" w:hAnsi="Times New Roman"/>
          <w:highlight w:val="yellow"/>
        </w:rPr>
        <w:t xml:space="preserve">legal </w:t>
      </w:r>
      <w:r w:rsidRPr="00977976">
        <w:rPr>
          <w:rFonts w:ascii="Times New Roman" w:hAnsi="Times New Roman"/>
          <w:highlight w:val="yellow"/>
        </w:rPr>
        <w:t>address&gt;</w:t>
      </w:r>
    </w:p>
    <w:p w14:paraId="76193D99" w14:textId="77777777" w:rsidR="00030DDE" w:rsidRPr="00030DDE" w:rsidRDefault="00030DDE" w:rsidP="00905246">
      <w:pPr>
        <w:tabs>
          <w:tab w:val="left" w:pos="-1701"/>
          <w:tab w:val="left" w:pos="-1560"/>
          <w:tab w:val="left" w:pos="-1440"/>
        </w:tabs>
        <w:spacing w:line="240" w:lineRule="auto"/>
        <w:jc w:val="both"/>
        <w:rPr>
          <w:rFonts w:ascii="Times New Roman" w:hAnsi="Times New Roman"/>
          <w:b/>
          <w:bCs/>
        </w:rPr>
      </w:pPr>
    </w:p>
    <w:p w14:paraId="0714A51A" w14:textId="0D499E06" w:rsidR="00905246" w:rsidRPr="00977976" w:rsidRDefault="00905246" w:rsidP="00905246">
      <w:pPr>
        <w:tabs>
          <w:tab w:val="left" w:pos="-1440"/>
          <w:tab w:val="left" w:pos="-720"/>
          <w:tab w:val="left" w:pos="828"/>
          <w:tab w:val="left" w:pos="1044"/>
          <w:tab w:val="left" w:pos="1260"/>
          <w:tab w:val="left" w:pos="1476"/>
          <w:tab w:val="left" w:pos="1692"/>
          <w:tab w:val="left" w:pos="2160"/>
        </w:tabs>
        <w:spacing w:line="240" w:lineRule="auto"/>
        <w:jc w:val="both"/>
        <w:rPr>
          <w:rFonts w:ascii="Times New Roman" w:hAnsi="Times New Roman"/>
          <w:vanish/>
          <w:specVanish/>
        </w:rPr>
      </w:pPr>
      <w:r w:rsidRPr="00977976">
        <w:rPr>
          <w:rFonts w:ascii="Times New Roman" w:hAnsi="Times New Roman"/>
        </w:rPr>
        <w:t xml:space="preserve">hereinafter the </w:t>
      </w:r>
      <w:r w:rsidR="00857A75" w:rsidRPr="00977976">
        <w:rPr>
          <w:rFonts w:ascii="Times New Roman" w:hAnsi="Times New Roman"/>
        </w:rPr>
        <w:t>“</w:t>
      </w:r>
      <w:r w:rsidRPr="00977976">
        <w:rPr>
          <w:rFonts w:ascii="Times New Roman" w:hAnsi="Times New Roman"/>
          <w:b/>
        </w:rPr>
        <w:t>Organisation</w:t>
      </w:r>
      <w:r w:rsidR="00857A75" w:rsidRPr="00977976">
        <w:rPr>
          <w:rFonts w:ascii="Times New Roman" w:hAnsi="Times New Roman"/>
          <w:b/>
        </w:rPr>
        <w:t>”</w:t>
      </w:r>
    </w:p>
    <w:p w14:paraId="3E0E9C94" w14:textId="5C4011B6" w:rsidR="00905246" w:rsidRPr="00977976" w:rsidRDefault="00905246" w:rsidP="00905246">
      <w:pPr>
        <w:tabs>
          <w:tab w:val="left" w:pos="-1440"/>
          <w:tab w:val="left" w:pos="-720"/>
          <w:tab w:val="left" w:pos="828"/>
          <w:tab w:val="left" w:pos="1044"/>
          <w:tab w:val="left" w:pos="1260"/>
          <w:tab w:val="left" w:pos="1476"/>
          <w:tab w:val="left" w:pos="1692"/>
          <w:tab w:val="left" w:pos="2160"/>
        </w:tabs>
        <w:spacing w:line="240" w:lineRule="auto"/>
        <w:jc w:val="both"/>
        <w:rPr>
          <w:rFonts w:ascii="Times New Roman" w:hAnsi="Times New Roman"/>
        </w:rPr>
      </w:pPr>
    </w:p>
    <w:p w14:paraId="2DB547E1" w14:textId="5C2A87D0" w:rsidR="001C58D3" w:rsidRDefault="001C58D3" w:rsidP="00905246">
      <w:pPr>
        <w:tabs>
          <w:tab w:val="left" w:pos="-1440"/>
          <w:tab w:val="left" w:pos="-720"/>
          <w:tab w:val="left" w:pos="828"/>
          <w:tab w:val="left" w:pos="1044"/>
          <w:tab w:val="left" w:pos="1260"/>
          <w:tab w:val="left" w:pos="1476"/>
          <w:tab w:val="left" w:pos="1692"/>
          <w:tab w:val="left" w:pos="2160"/>
        </w:tabs>
        <w:spacing w:line="240" w:lineRule="auto"/>
        <w:jc w:val="both"/>
        <w:rPr>
          <w:rFonts w:ascii="Times New Roman" w:hAnsi="Times New Roman"/>
        </w:rPr>
      </w:pPr>
    </w:p>
    <w:p w14:paraId="7EAAB3CD" w14:textId="77777777" w:rsidR="00392407" w:rsidRPr="00392407" w:rsidRDefault="00392407" w:rsidP="00392407">
      <w:pPr>
        <w:spacing w:line="240" w:lineRule="auto"/>
        <w:ind w:left="567" w:hanging="567"/>
        <w:jc w:val="both"/>
        <w:rPr>
          <w:rFonts w:ascii="Times New Roman" w:eastAsia="Times New Roman" w:hAnsi="Times New Roman"/>
          <w:highlight w:val="lightGray"/>
          <w:lang w:eastAsia="en-GB"/>
        </w:rPr>
      </w:pPr>
      <w:r w:rsidRPr="00977976">
        <w:rPr>
          <w:rFonts w:ascii="Times New Roman" w:eastAsia="Times New Roman" w:hAnsi="Times New Roman"/>
          <w:highlight w:val="lightGray"/>
          <w:lang w:eastAsia="en-GB"/>
        </w:rPr>
        <w:t>[and]</w:t>
      </w:r>
    </w:p>
    <w:p w14:paraId="75C0C90A" w14:textId="77777777" w:rsidR="00392407" w:rsidRPr="00977976" w:rsidRDefault="00392407" w:rsidP="00392407">
      <w:pPr>
        <w:spacing w:line="240" w:lineRule="auto"/>
        <w:ind w:left="567" w:hanging="567"/>
        <w:jc w:val="both"/>
        <w:rPr>
          <w:rFonts w:ascii="Times New Roman" w:eastAsia="Times New Roman" w:hAnsi="Times New Roman"/>
          <w:highlight w:val="lightGray"/>
          <w:lang w:eastAsia="en-GB"/>
        </w:rPr>
      </w:pPr>
    </w:p>
    <w:p w14:paraId="7FED715A" w14:textId="77777777" w:rsidR="00392407" w:rsidRPr="008C78F3" w:rsidRDefault="00392407" w:rsidP="00392407">
      <w:pPr>
        <w:tabs>
          <w:tab w:val="left" w:pos="-1701"/>
          <w:tab w:val="left" w:pos="-1560"/>
          <w:tab w:val="left" w:pos="-1440"/>
        </w:tabs>
        <w:jc w:val="both"/>
        <w:rPr>
          <w:rFonts w:ascii="Times New Roman" w:hAnsi="Times New Roman"/>
          <w:b/>
          <w:highlight w:val="yellow"/>
        </w:rPr>
      </w:pPr>
      <w:r w:rsidRPr="008C78F3">
        <w:rPr>
          <w:rFonts w:ascii="Times New Roman" w:hAnsi="Times New Roman"/>
          <w:b/>
          <w:highlight w:val="yellow"/>
        </w:rPr>
        <w:t>&lt;Full official name as mentioned in the LEF of Partner&gt;</w:t>
      </w:r>
    </w:p>
    <w:p w14:paraId="5322791D" w14:textId="77777777" w:rsidR="00392407" w:rsidRPr="00977976" w:rsidRDefault="00392407" w:rsidP="00392407">
      <w:pPr>
        <w:spacing w:line="240" w:lineRule="auto"/>
        <w:jc w:val="both"/>
        <w:rPr>
          <w:rFonts w:ascii="Times New Roman" w:hAnsi="Times New Roman"/>
          <w:highlight w:val="yellow"/>
        </w:rPr>
      </w:pPr>
      <w:r w:rsidRPr="00977976">
        <w:rPr>
          <w:rFonts w:ascii="Times New Roman" w:hAnsi="Times New Roman"/>
          <w:highlight w:val="yellow"/>
        </w:rPr>
        <w:t xml:space="preserve">&lt;Full </w:t>
      </w:r>
      <w:r>
        <w:rPr>
          <w:rFonts w:ascii="Times New Roman" w:hAnsi="Times New Roman"/>
          <w:highlight w:val="yellow"/>
        </w:rPr>
        <w:t>legal</w:t>
      </w:r>
      <w:r w:rsidRPr="00977976">
        <w:rPr>
          <w:rFonts w:ascii="Times New Roman" w:hAnsi="Times New Roman"/>
          <w:highlight w:val="yellow"/>
        </w:rPr>
        <w:t xml:space="preserve"> address&gt;</w:t>
      </w:r>
    </w:p>
    <w:p w14:paraId="6C8D2B45" w14:textId="00E52C6F" w:rsidR="00392407" w:rsidRDefault="00392407" w:rsidP="00392407">
      <w:pPr>
        <w:jc w:val="both"/>
        <w:rPr>
          <w:rFonts w:ascii="Times New Roman" w:hAnsi="Times New Roman"/>
          <w:highlight w:val="yellow"/>
          <w:lang w:eastAsia="en-GB"/>
        </w:rPr>
      </w:pPr>
    </w:p>
    <w:p w14:paraId="0A38C780" w14:textId="77777777" w:rsidR="00A2265E" w:rsidRPr="00392407" w:rsidRDefault="00A2265E" w:rsidP="00A2265E">
      <w:pPr>
        <w:spacing w:line="240" w:lineRule="auto"/>
        <w:ind w:left="567" w:hanging="567"/>
        <w:jc w:val="both"/>
        <w:rPr>
          <w:rFonts w:ascii="Times New Roman" w:eastAsia="Times New Roman" w:hAnsi="Times New Roman"/>
          <w:highlight w:val="lightGray"/>
          <w:lang w:eastAsia="en-GB"/>
        </w:rPr>
      </w:pPr>
      <w:r w:rsidRPr="00977976">
        <w:rPr>
          <w:rFonts w:ascii="Times New Roman" w:eastAsia="Times New Roman" w:hAnsi="Times New Roman"/>
          <w:highlight w:val="lightGray"/>
          <w:lang w:eastAsia="en-GB"/>
        </w:rPr>
        <w:t>[and]</w:t>
      </w:r>
    </w:p>
    <w:p w14:paraId="3F4A3837" w14:textId="77777777" w:rsidR="00A2265E" w:rsidRPr="00977976" w:rsidRDefault="00A2265E" w:rsidP="00A2265E">
      <w:pPr>
        <w:spacing w:line="240" w:lineRule="auto"/>
        <w:ind w:left="567" w:hanging="567"/>
        <w:jc w:val="both"/>
        <w:rPr>
          <w:rFonts w:ascii="Times New Roman" w:eastAsia="Times New Roman" w:hAnsi="Times New Roman"/>
          <w:highlight w:val="lightGray"/>
          <w:lang w:eastAsia="en-GB"/>
        </w:rPr>
      </w:pPr>
    </w:p>
    <w:p w14:paraId="1D5B7119" w14:textId="77777777" w:rsidR="00A2265E" w:rsidRPr="00A2265E" w:rsidRDefault="00A2265E" w:rsidP="00A2265E">
      <w:pPr>
        <w:tabs>
          <w:tab w:val="left" w:pos="-1701"/>
          <w:tab w:val="left" w:pos="-1560"/>
          <w:tab w:val="left" w:pos="-1440"/>
        </w:tabs>
        <w:jc w:val="both"/>
        <w:rPr>
          <w:rFonts w:ascii="Times New Roman" w:hAnsi="Times New Roman"/>
          <w:b/>
          <w:highlight w:val="lightGray"/>
        </w:rPr>
      </w:pPr>
      <w:r w:rsidRPr="00A2265E">
        <w:rPr>
          <w:rFonts w:ascii="Times New Roman" w:hAnsi="Times New Roman"/>
          <w:b/>
          <w:highlight w:val="lightGray"/>
        </w:rPr>
        <w:t>&lt;Full official name as mentioned in the LEF of Partner&gt;</w:t>
      </w:r>
    </w:p>
    <w:p w14:paraId="580E7AC3" w14:textId="77777777" w:rsidR="00A2265E" w:rsidRPr="00A2265E" w:rsidRDefault="00A2265E" w:rsidP="00A2265E">
      <w:pPr>
        <w:spacing w:line="240" w:lineRule="auto"/>
        <w:jc w:val="both"/>
        <w:rPr>
          <w:rFonts w:ascii="Times New Roman" w:hAnsi="Times New Roman"/>
          <w:highlight w:val="lightGray"/>
        </w:rPr>
      </w:pPr>
      <w:r w:rsidRPr="00A2265E">
        <w:rPr>
          <w:rFonts w:ascii="Times New Roman" w:hAnsi="Times New Roman"/>
          <w:highlight w:val="lightGray"/>
        </w:rPr>
        <w:t>&lt;Full legal address&gt;</w:t>
      </w:r>
    </w:p>
    <w:p w14:paraId="72E65ADD" w14:textId="77777777" w:rsidR="00A2265E" w:rsidRPr="00977976" w:rsidRDefault="00A2265E" w:rsidP="00392407">
      <w:pPr>
        <w:jc w:val="both"/>
        <w:rPr>
          <w:rFonts w:ascii="Times New Roman" w:hAnsi="Times New Roman"/>
          <w:highlight w:val="yellow"/>
          <w:lang w:eastAsia="en-GB"/>
        </w:rPr>
      </w:pPr>
    </w:p>
    <w:p w14:paraId="034DD52F" w14:textId="77777777" w:rsidR="001C58D3" w:rsidRPr="00977976" w:rsidRDefault="001C58D3" w:rsidP="00905246">
      <w:pPr>
        <w:tabs>
          <w:tab w:val="left" w:pos="-1440"/>
          <w:tab w:val="left" w:pos="-720"/>
          <w:tab w:val="left" w:pos="828"/>
          <w:tab w:val="left" w:pos="1044"/>
          <w:tab w:val="left" w:pos="1260"/>
          <w:tab w:val="left" w:pos="1476"/>
          <w:tab w:val="left" w:pos="1692"/>
          <w:tab w:val="left" w:pos="2160"/>
        </w:tabs>
        <w:spacing w:line="240" w:lineRule="auto"/>
        <w:jc w:val="both"/>
        <w:rPr>
          <w:rFonts w:ascii="Times New Roman" w:hAnsi="Times New Roman"/>
        </w:rPr>
      </w:pPr>
    </w:p>
    <w:p w14:paraId="10A311F3" w14:textId="06704F74" w:rsidR="005024B4" w:rsidRPr="00977976" w:rsidRDefault="00872FDD" w:rsidP="005024B4">
      <w:pPr>
        <w:jc w:val="both"/>
        <w:rPr>
          <w:rFonts w:ascii="Times New Roman" w:hAnsi="Times New Roman"/>
        </w:rPr>
      </w:pPr>
      <w:r>
        <w:rPr>
          <w:rFonts w:ascii="Times New Roman" w:hAnsi="Times New Roman"/>
        </w:rPr>
        <w:t xml:space="preserve">second </w:t>
      </w:r>
      <w:r w:rsidR="00074797">
        <w:rPr>
          <w:rFonts w:ascii="Times New Roman" w:hAnsi="Times New Roman"/>
        </w:rPr>
        <w:t>counter</w:t>
      </w:r>
      <w:r w:rsidR="00905246" w:rsidRPr="00977976">
        <w:rPr>
          <w:rFonts w:ascii="Times New Roman" w:hAnsi="Times New Roman"/>
        </w:rPr>
        <w:t>part</w:t>
      </w:r>
      <w:r w:rsidR="00074797">
        <w:rPr>
          <w:rFonts w:ascii="Times New Roman" w:hAnsi="Times New Roman"/>
        </w:rPr>
        <w:t>y</w:t>
      </w:r>
      <w:r w:rsidR="00905246" w:rsidRPr="00977976">
        <w:rPr>
          <w:rFonts w:ascii="Times New Roman" w:hAnsi="Times New Roman"/>
        </w:rPr>
        <w:t xml:space="preserve">, (individually a "Party" and collectively the </w:t>
      </w:r>
      <w:r w:rsidR="00857A75" w:rsidRPr="00977976">
        <w:rPr>
          <w:rFonts w:ascii="Times New Roman" w:hAnsi="Times New Roman"/>
        </w:rPr>
        <w:t>“</w:t>
      </w:r>
      <w:r w:rsidR="00905246" w:rsidRPr="00977976">
        <w:rPr>
          <w:rFonts w:ascii="Times New Roman" w:hAnsi="Times New Roman"/>
        </w:rPr>
        <w:t>Parties</w:t>
      </w:r>
      <w:r w:rsidR="00857A75" w:rsidRPr="00977976">
        <w:rPr>
          <w:rFonts w:ascii="Times New Roman" w:hAnsi="Times New Roman"/>
        </w:rPr>
        <w:t>”</w:t>
      </w:r>
      <w:r w:rsidR="00BB054E" w:rsidRPr="00977976">
        <w:rPr>
          <w:rFonts w:ascii="Times New Roman" w:hAnsi="Times New Roman"/>
        </w:rPr>
        <w:t>)</w:t>
      </w:r>
      <w:r w:rsidR="00905246" w:rsidRPr="00977976">
        <w:rPr>
          <w:rFonts w:ascii="Times New Roman" w:hAnsi="Times New Roman"/>
        </w:rPr>
        <w:t xml:space="preserve"> have agreed as follows:</w:t>
      </w:r>
    </w:p>
    <w:p w14:paraId="5AF44FB2" w14:textId="77777777" w:rsidR="005024B4" w:rsidRPr="00D94B18" w:rsidRDefault="005024B4" w:rsidP="005024B4">
      <w:pPr>
        <w:jc w:val="both"/>
        <w:rPr>
          <w:rFonts w:ascii="Times New Roman" w:hAnsi="Times New Roman"/>
          <w:sz w:val="20"/>
          <w:szCs w:val="20"/>
        </w:rPr>
      </w:pPr>
    </w:p>
    <w:p w14:paraId="55D3A584" w14:textId="77777777" w:rsidR="00392407" w:rsidRDefault="00392407" w:rsidP="00977976">
      <w:pPr>
        <w:spacing w:after="240"/>
        <w:jc w:val="center"/>
        <w:rPr>
          <w:rFonts w:ascii="Times New Roman" w:hAnsi="Times New Roman"/>
          <w:b/>
          <w:sz w:val="28"/>
          <w:szCs w:val="28"/>
        </w:rPr>
      </w:pPr>
    </w:p>
    <w:p w14:paraId="69A2573F" w14:textId="1DA4C985" w:rsidR="005024B4" w:rsidRPr="00977976" w:rsidRDefault="005024B4" w:rsidP="00977976">
      <w:pPr>
        <w:spacing w:after="240"/>
        <w:jc w:val="center"/>
        <w:rPr>
          <w:rFonts w:ascii="Times New Roman" w:hAnsi="Times New Roman"/>
          <w:b/>
          <w:sz w:val="28"/>
          <w:szCs w:val="28"/>
        </w:rPr>
      </w:pPr>
      <w:r w:rsidRPr="00977976">
        <w:rPr>
          <w:rFonts w:ascii="Times New Roman" w:hAnsi="Times New Roman"/>
          <w:b/>
          <w:sz w:val="28"/>
          <w:szCs w:val="28"/>
        </w:rPr>
        <w:t>SPECIAL CONDITIONS</w:t>
      </w:r>
    </w:p>
    <w:p w14:paraId="7A1926C0" w14:textId="77777777" w:rsidR="005024B4" w:rsidRPr="00530B23" w:rsidRDefault="005024B4" w:rsidP="005024B4">
      <w:pPr>
        <w:spacing w:before="120" w:after="120"/>
        <w:jc w:val="both"/>
        <w:rPr>
          <w:rFonts w:ascii="Times New Roman" w:hAnsi="Times New Roman"/>
          <w:b/>
          <w:sz w:val="24"/>
          <w:szCs w:val="24"/>
        </w:rPr>
      </w:pPr>
      <w:r w:rsidRPr="00530B23">
        <w:rPr>
          <w:rFonts w:ascii="Times New Roman" w:hAnsi="Times New Roman"/>
          <w:b/>
          <w:sz w:val="24"/>
          <w:szCs w:val="24"/>
        </w:rPr>
        <w:t>Article 1 - Purpose</w:t>
      </w:r>
    </w:p>
    <w:p w14:paraId="31F0839E" w14:textId="63FB9E52" w:rsidR="005024B4" w:rsidRPr="00977976" w:rsidRDefault="005024B4" w:rsidP="00457DC6">
      <w:pPr>
        <w:spacing w:before="120" w:after="120"/>
        <w:ind w:left="567" w:hanging="567"/>
        <w:jc w:val="both"/>
        <w:rPr>
          <w:rFonts w:ascii="Times New Roman" w:hAnsi="Times New Roman"/>
        </w:rPr>
      </w:pPr>
      <w:r w:rsidRPr="00977976">
        <w:rPr>
          <w:rFonts w:ascii="Times New Roman" w:hAnsi="Times New Roman"/>
        </w:rPr>
        <w:t>1.1</w:t>
      </w:r>
      <w:r w:rsidRPr="00977976">
        <w:rPr>
          <w:rFonts w:ascii="Times New Roman" w:hAnsi="Times New Roman"/>
        </w:rPr>
        <w:tab/>
      </w:r>
      <w:r w:rsidR="00415359" w:rsidRPr="00977976">
        <w:rPr>
          <w:rFonts w:ascii="Times New Roman" w:hAnsi="Times New Roman"/>
        </w:rPr>
        <w:t xml:space="preserve">The purpose of this </w:t>
      </w:r>
      <w:r w:rsidR="008801C0" w:rsidRPr="00977976">
        <w:rPr>
          <w:rFonts w:ascii="Times New Roman" w:hAnsi="Times New Roman"/>
        </w:rPr>
        <w:t>Agreement</w:t>
      </w:r>
      <w:r w:rsidRPr="00977976">
        <w:rPr>
          <w:rFonts w:ascii="Times New Roman" w:hAnsi="Times New Roman"/>
        </w:rPr>
        <w:t xml:space="preserve"> </w:t>
      </w:r>
      <w:r w:rsidR="00415359" w:rsidRPr="00977976">
        <w:rPr>
          <w:rFonts w:ascii="Times New Roman" w:hAnsi="Times New Roman"/>
        </w:rPr>
        <w:t xml:space="preserve">is to provide a financial contribution to finance the implementation of the action </w:t>
      </w:r>
      <w:r w:rsidR="00BF3169">
        <w:rPr>
          <w:rFonts w:ascii="Times New Roman" w:hAnsi="Times New Roman"/>
        </w:rPr>
        <w:t>“</w:t>
      </w:r>
      <w:r w:rsidR="00030DDE" w:rsidRPr="00392407">
        <w:rPr>
          <w:rFonts w:ascii="Times New Roman" w:hAnsi="Times New Roman"/>
          <w:b/>
          <w:bCs/>
          <w:highlight w:val="yellow"/>
        </w:rPr>
        <w:t>&lt;</w:t>
      </w:r>
      <w:r w:rsidR="003D35C9" w:rsidRPr="00833858">
        <w:rPr>
          <w:rFonts w:ascii="Times New Roman" w:hAnsi="Times New Roman"/>
          <w:b/>
          <w:highlight w:val="yellow"/>
        </w:rPr>
        <w:t>fill in the title of the project</w:t>
      </w:r>
      <w:r w:rsidR="003D35C9">
        <w:rPr>
          <w:rFonts w:ascii="Times New Roman" w:hAnsi="Times New Roman"/>
          <w:highlight w:val="yellow"/>
        </w:rPr>
        <w:t xml:space="preserve">, </w:t>
      </w:r>
      <w:r w:rsidR="003D35C9" w:rsidRPr="004C0DC7">
        <w:rPr>
          <w:rFonts w:ascii="Times New Roman" w:hAnsi="Times New Roman"/>
          <w:b/>
          <w:highlight w:val="yellow"/>
        </w:rPr>
        <w:t>country</w:t>
      </w:r>
      <w:r w:rsidR="003D35C9" w:rsidRPr="00392407">
        <w:rPr>
          <w:rFonts w:ascii="Times New Roman" w:hAnsi="Times New Roman"/>
          <w:b/>
          <w:bCs/>
          <w:highlight w:val="yellow"/>
          <w:lang w:val="en-150"/>
        </w:rPr>
        <w:t xml:space="preserve"> </w:t>
      </w:r>
      <w:r w:rsidR="00392407" w:rsidRPr="00392407">
        <w:rPr>
          <w:rFonts w:ascii="Times New Roman" w:hAnsi="Times New Roman"/>
          <w:b/>
          <w:bCs/>
          <w:highlight w:val="yellow"/>
          <w:lang w:val="en-150"/>
        </w:rPr>
        <w:t>&gt;</w:t>
      </w:r>
      <w:r w:rsidR="00BF3169">
        <w:rPr>
          <w:rFonts w:ascii="Times New Roman" w:hAnsi="Times New Roman"/>
        </w:rPr>
        <w:t xml:space="preserve">” </w:t>
      </w:r>
      <w:r w:rsidRPr="00977976">
        <w:rPr>
          <w:rFonts w:ascii="Times New Roman" w:hAnsi="Times New Roman"/>
        </w:rPr>
        <w:t>as described in Annex I (the “Action”)</w:t>
      </w:r>
      <w:r w:rsidR="00101DAD" w:rsidRPr="00977976">
        <w:rPr>
          <w:rFonts w:ascii="Times New Roman" w:hAnsi="Times New Roman"/>
          <w:snapToGrid w:val="0"/>
        </w:rPr>
        <w:t xml:space="preserve">. </w:t>
      </w:r>
      <w:r w:rsidRPr="00977976">
        <w:rPr>
          <w:rFonts w:ascii="Times New Roman" w:hAnsi="Times New Roman"/>
        </w:rPr>
        <w:t xml:space="preserve">This </w:t>
      </w:r>
      <w:r w:rsidR="00C06AB4" w:rsidRPr="00977976">
        <w:rPr>
          <w:rFonts w:ascii="Times New Roman" w:hAnsi="Times New Roman"/>
        </w:rPr>
        <w:t>Agreement</w:t>
      </w:r>
      <w:r w:rsidRPr="00977976">
        <w:rPr>
          <w:rFonts w:ascii="Times New Roman" w:hAnsi="Times New Roman"/>
        </w:rPr>
        <w:t xml:space="preserve"> </w:t>
      </w:r>
      <w:r w:rsidR="00710A2F">
        <w:rPr>
          <w:rFonts w:ascii="Times New Roman" w:hAnsi="Times New Roman"/>
        </w:rPr>
        <w:t>establishes</w:t>
      </w:r>
      <w:r w:rsidR="00EB4A65" w:rsidRPr="00977976">
        <w:rPr>
          <w:rFonts w:ascii="Times New Roman" w:hAnsi="Times New Roman"/>
        </w:rPr>
        <w:t xml:space="preserve"> the rules for</w:t>
      </w:r>
      <w:r w:rsidR="00C21DAE">
        <w:rPr>
          <w:rFonts w:ascii="Times New Roman" w:hAnsi="Times New Roman"/>
        </w:rPr>
        <w:t xml:space="preserve"> the</w:t>
      </w:r>
      <w:r w:rsidR="00EB4A65" w:rsidRPr="00977976">
        <w:rPr>
          <w:rFonts w:ascii="Times New Roman" w:hAnsi="Times New Roman"/>
        </w:rPr>
        <w:t xml:space="preserve"> implementation</w:t>
      </w:r>
      <w:r w:rsidR="00C21DAE">
        <w:rPr>
          <w:rFonts w:ascii="Times New Roman" w:hAnsi="Times New Roman"/>
        </w:rPr>
        <w:t xml:space="preserve"> and</w:t>
      </w:r>
      <w:r w:rsidR="00EB4A65" w:rsidRPr="00977976">
        <w:rPr>
          <w:rFonts w:ascii="Times New Roman" w:hAnsi="Times New Roman"/>
        </w:rPr>
        <w:t xml:space="preserve"> </w:t>
      </w:r>
      <w:r w:rsidRPr="00977976">
        <w:rPr>
          <w:rFonts w:ascii="Times New Roman" w:hAnsi="Times New Roman"/>
        </w:rPr>
        <w:t xml:space="preserve">for the payment of the </w:t>
      </w:r>
      <w:r w:rsidR="009761D7" w:rsidRPr="00977976">
        <w:rPr>
          <w:rFonts w:ascii="Times New Roman" w:hAnsi="Times New Roman"/>
        </w:rPr>
        <w:t xml:space="preserve">EU </w:t>
      </w:r>
      <w:r w:rsidR="003A4EA3" w:rsidRPr="00977976">
        <w:rPr>
          <w:rFonts w:ascii="Times New Roman" w:hAnsi="Times New Roman"/>
        </w:rPr>
        <w:t>Contribution and</w:t>
      </w:r>
      <w:r w:rsidRPr="00977976">
        <w:rPr>
          <w:rFonts w:ascii="Times New Roman" w:hAnsi="Times New Roman"/>
        </w:rPr>
        <w:t xml:space="preserve"> defines the relations between the Organisation and the </w:t>
      </w:r>
      <w:r w:rsidR="00030DDE">
        <w:rPr>
          <w:rFonts w:ascii="Times New Roman" w:hAnsi="Times New Roman"/>
        </w:rPr>
        <w:t>European Commission</w:t>
      </w:r>
      <w:r w:rsidRPr="00977976">
        <w:rPr>
          <w:rFonts w:ascii="Times New Roman" w:hAnsi="Times New Roman"/>
        </w:rPr>
        <w:t>.</w:t>
      </w:r>
    </w:p>
    <w:p w14:paraId="5F5C587B" w14:textId="10DC8169" w:rsidR="00392407" w:rsidRDefault="005024B4" w:rsidP="00A2265E">
      <w:pPr>
        <w:ind w:left="567" w:hanging="567"/>
        <w:jc w:val="both"/>
        <w:rPr>
          <w:rFonts w:ascii="Times New Roman" w:hAnsi="Times New Roman"/>
        </w:rPr>
      </w:pPr>
      <w:r w:rsidRPr="00977976">
        <w:rPr>
          <w:rFonts w:ascii="Times New Roman" w:hAnsi="Times New Roman"/>
        </w:rPr>
        <w:t>1.2</w:t>
      </w:r>
      <w:r w:rsidRPr="00977976">
        <w:rPr>
          <w:rFonts w:ascii="Times New Roman" w:hAnsi="Times New Roman"/>
        </w:rPr>
        <w:tab/>
      </w:r>
      <w:r w:rsidR="00030DDE" w:rsidRPr="003D35C9">
        <w:rPr>
          <w:rFonts w:ascii="Times New Roman" w:hAnsi="Times New Roman"/>
          <w:i/>
          <w:iCs/>
          <w:highlight w:val="lightGray"/>
        </w:rPr>
        <w:t>Either</w:t>
      </w:r>
      <w:r w:rsidR="00030DDE">
        <w:rPr>
          <w:rFonts w:ascii="Times New Roman" w:hAnsi="Times New Roman"/>
        </w:rPr>
        <w:t xml:space="preserve"> </w:t>
      </w:r>
      <w:r w:rsidR="00030DDE" w:rsidRPr="004A065C">
        <w:rPr>
          <w:rFonts w:ascii="Times New Roman" w:hAnsi="Times New Roman"/>
        </w:rPr>
        <w:t>[The Action is fully financed by the EU Contribution.]</w:t>
      </w:r>
      <w:r w:rsidR="00030DDE">
        <w:rPr>
          <w:rFonts w:ascii="Times New Roman" w:hAnsi="Times New Roman"/>
        </w:rPr>
        <w:t xml:space="preserve"> </w:t>
      </w:r>
    </w:p>
    <w:p w14:paraId="14F4CEF4" w14:textId="7713CDBE" w:rsidR="00030DDE" w:rsidRPr="00977976" w:rsidRDefault="00030DDE" w:rsidP="00457DC6">
      <w:pPr>
        <w:ind w:left="567"/>
        <w:jc w:val="both"/>
        <w:rPr>
          <w:rFonts w:ascii="Times New Roman" w:hAnsi="Times New Roman"/>
        </w:rPr>
      </w:pPr>
      <w:r w:rsidRPr="003D35C9">
        <w:rPr>
          <w:rFonts w:ascii="Times New Roman" w:hAnsi="Times New Roman"/>
          <w:i/>
          <w:iCs/>
          <w:highlight w:val="lightGray"/>
        </w:rPr>
        <w:t>Or</w:t>
      </w:r>
      <w:r>
        <w:rPr>
          <w:rFonts w:ascii="Times New Roman" w:hAnsi="Times New Roman"/>
        </w:rPr>
        <w:t xml:space="preserve"> </w:t>
      </w:r>
      <w:r w:rsidRPr="004A065C">
        <w:rPr>
          <w:rFonts w:ascii="Times New Roman" w:hAnsi="Times New Roman"/>
        </w:rPr>
        <w:t xml:space="preserve">[The Action is a </w:t>
      </w:r>
      <w:proofErr w:type="gramStart"/>
      <w:r w:rsidRPr="004A065C">
        <w:rPr>
          <w:rFonts w:ascii="Times New Roman" w:hAnsi="Times New Roman"/>
        </w:rPr>
        <w:t>Multi-Donor Action</w:t>
      </w:r>
      <w:proofErr w:type="gramEnd"/>
      <w:r w:rsidRPr="004A065C">
        <w:rPr>
          <w:rFonts w:ascii="Times New Roman" w:hAnsi="Times New Roman"/>
        </w:rPr>
        <w:t>.]</w:t>
      </w:r>
      <w:r w:rsidRPr="00977976">
        <w:rPr>
          <w:rFonts w:ascii="Times New Roman" w:hAnsi="Times New Roman"/>
        </w:rPr>
        <w:t xml:space="preserve"> </w:t>
      </w:r>
    </w:p>
    <w:p w14:paraId="68192EA9" w14:textId="34628B8A" w:rsidR="00B8646D" w:rsidRDefault="00B8646D" w:rsidP="00831D79">
      <w:pPr>
        <w:ind w:left="567" w:hanging="567"/>
        <w:jc w:val="both"/>
        <w:rPr>
          <w:rFonts w:ascii="Times New Roman" w:hAnsi="Times New Roman"/>
        </w:rPr>
      </w:pPr>
      <w:r w:rsidRPr="003A4EA3">
        <w:rPr>
          <w:rFonts w:ascii="Times New Roman" w:hAnsi="Times New Roman"/>
        </w:rPr>
        <w:t xml:space="preserve"> </w:t>
      </w:r>
    </w:p>
    <w:p w14:paraId="43900C97" w14:textId="083FE66F" w:rsidR="003D35C9" w:rsidRDefault="003D35C9" w:rsidP="00831D79">
      <w:pPr>
        <w:ind w:left="567" w:hanging="567"/>
        <w:jc w:val="both"/>
        <w:rPr>
          <w:rFonts w:ascii="Times New Roman" w:hAnsi="Times New Roman"/>
        </w:rPr>
      </w:pPr>
    </w:p>
    <w:p w14:paraId="1677E12E" w14:textId="100665AD" w:rsidR="003D35C9" w:rsidRDefault="003D35C9" w:rsidP="00831D79">
      <w:pPr>
        <w:ind w:left="567" w:hanging="567"/>
        <w:jc w:val="both"/>
        <w:rPr>
          <w:rFonts w:ascii="Times New Roman" w:hAnsi="Times New Roman"/>
        </w:rPr>
      </w:pPr>
    </w:p>
    <w:p w14:paraId="291FFBA9" w14:textId="7FA645F7" w:rsidR="00FF2275" w:rsidRDefault="005024B4" w:rsidP="00CF33F1">
      <w:pPr>
        <w:spacing w:before="120" w:after="120"/>
        <w:ind w:left="567" w:hanging="567"/>
        <w:jc w:val="both"/>
        <w:rPr>
          <w:rFonts w:ascii="Times New Roman" w:hAnsi="Times New Roman"/>
        </w:rPr>
      </w:pPr>
      <w:r w:rsidRPr="003A4EA3">
        <w:rPr>
          <w:rFonts w:ascii="Times New Roman" w:hAnsi="Times New Roman"/>
        </w:rPr>
        <w:t>1.3</w:t>
      </w:r>
      <w:r w:rsidRPr="003A4EA3">
        <w:rPr>
          <w:rFonts w:ascii="Times New Roman" w:hAnsi="Times New Roman"/>
        </w:rPr>
        <w:tab/>
        <w:t xml:space="preserve">In the performance of </w:t>
      </w:r>
      <w:r w:rsidR="0004115B" w:rsidRPr="003A4EA3">
        <w:rPr>
          <w:rFonts w:ascii="Times New Roman" w:hAnsi="Times New Roman"/>
        </w:rPr>
        <w:t>the activities</w:t>
      </w:r>
      <w:r w:rsidR="004642B0" w:rsidRPr="003A4EA3">
        <w:rPr>
          <w:rFonts w:ascii="Times New Roman" w:hAnsi="Times New Roman"/>
        </w:rPr>
        <w:t xml:space="preserve">, </w:t>
      </w:r>
      <w:r w:rsidRPr="003A4EA3">
        <w:rPr>
          <w:rFonts w:ascii="Times New Roman" w:hAnsi="Times New Roman"/>
        </w:rPr>
        <w:t>the Organisation shall</w:t>
      </w:r>
      <w:r w:rsidR="008F1C76" w:rsidRPr="003A4EA3">
        <w:rPr>
          <w:rFonts w:ascii="Times New Roman" w:hAnsi="Times New Roman"/>
        </w:rPr>
        <w:t xml:space="preserve">: </w:t>
      </w:r>
    </w:p>
    <w:p w14:paraId="4D4678EB" w14:textId="77777777" w:rsidR="00030DDE" w:rsidRPr="00977976" w:rsidRDefault="00030DDE" w:rsidP="00030DDE">
      <w:pPr>
        <w:numPr>
          <w:ilvl w:val="0"/>
          <w:numId w:val="22"/>
        </w:numPr>
        <w:spacing w:before="120" w:after="120"/>
        <w:ind w:left="993"/>
        <w:jc w:val="both"/>
        <w:rPr>
          <w:rFonts w:ascii="Times New Roman" w:hAnsi="Times New Roman"/>
        </w:rPr>
      </w:pPr>
      <w:r w:rsidRPr="00977976">
        <w:rPr>
          <w:rFonts w:ascii="Times New Roman" w:hAnsi="Times New Roman"/>
        </w:rPr>
        <w:t>apply its own accounting, internal control and audit systems</w:t>
      </w:r>
      <w:r>
        <w:rPr>
          <w:rFonts w:ascii="Times New Roman" w:hAnsi="Times New Roman"/>
        </w:rPr>
        <w:t xml:space="preserve"> which have been positively assessed in the ex-ante pillar assessment.</w:t>
      </w:r>
    </w:p>
    <w:p w14:paraId="2399A8C3" w14:textId="352F0A0C" w:rsidR="00030DDE" w:rsidRDefault="00030DDE" w:rsidP="00030DDE">
      <w:pPr>
        <w:numPr>
          <w:ilvl w:val="0"/>
          <w:numId w:val="22"/>
        </w:numPr>
        <w:spacing w:before="120" w:after="120"/>
        <w:ind w:left="993"/>
        <w:jc w:val="both"/>
        <w:rPr>
          <w:rFonts w:ascii="Times New Roman" w:hAnsi="Times New Roman"/>
        </w:rPr>
      </w:pPr>
      <w:r w:rsidRPr="00710A2F">
        <w:rPr>
          <w:rFonts w:ascii="Times New Roman" w:hAnsi="Times New Roman"/>
        </w:rPr>
        <w:t>apply</w:t>
      </w:r>
      <w:r w:rsidRPr="00D82DB3">
        <w:rPr>
          <w:rFonts w:ascii="Times New Roman" w:hAnsi="Times New Roman"/>
        </w:rPr>
        <w:t xml:space="preserve"> </w:t>
      </w:r>
      <w:r>
        <w:rPr>
          <w:rFonts w:ascii="Times New Roman" w:hAnsi="Times New Roman"/>
        </w:rPr>
        <w:t xml:space="preserve">its own </w:t>
      </w:r>
      <w:r w:rsidR="00392407">
        <w:rPr>
          <w:rFonts w:ascii="Times New Roman" w:hAnsi="Times New Roman"/>
          <w:lang w:val="en-150"/>
        </w:rPr>
        <w:t>[</w:t>
      </w:r>
      <w:r w:rsidRPr="00392407">
        <w:rPr>
          <w:rFonts w:ascii="Times New Roman" w:hAnsi="Times New Roman"/>
          <w:highlight w:val="lightGray"/>
        </w:rPr>
        <w:t>procurement procedures and its own rules</w:t>
      </w:r>
      <w:r w:rsidR="00392407">
        <w:rPr>
          <w:rFonts w:ascii="Times New Roman" w:hAnsi="Times New Roman"/>
          <w:lang w:val="en-150"/>
        </w:rPr>
        <w:t>]</w:t>
      </w:r>
      <w:r>
        <w:rPr>
          <w:rFonts w:ascii="Times New Roman" w:hAnsi="Times New Roman"/>
        </w:rPr>
        <w:t xml:space="preserve"> </w:t>
      </w:r>
      <w:r w:rsidR="00392407">
        <w:rPr>
          <w:rFonts w:ascii="Times New Roman" w:hAnsi="Times New Roman"/>
          <w:lang w:val="en-150"/>
        </w:rPr>
        <w:t>[</w:t>
      </w:r>
      <w:r w:rsidRPr="00392407">
        <w:rPr>
          <w:rFonts w:ascii="Times New Roman" w:hAnsi="Times New Roman"/>
          <w:highlight w:val="lightGray"/>
        </w:rPr>
        <w:t>for the award of Grants</w:t>
      </w:r>
      <w:r w:rsidR="00392407">
        <w:rPr>
          <w:rFonts w:ascii="Times New Roman" w:hAnsi="Times New Roman"/>
          <w:lang w:val="en-150"/>
        </w:rPr>
        <w:t>]</w:t>
      </w:r>
      <w:r>
        <w:rPr>
          <w:rFonts w:ascii="Times New Roman" w:hAnsi="Times New Roman"/>
        </w:rPr>
        <w:t>, as assessed in the ex-ante pillar assessment.</w:t>
      </w:r>
    </w:p>
    <w:p w14:paraId="58EC0F10" w14:textId="0714378C" w:rsidR="00030DDE" w:rsidRDefault="00030DDE" w:rsidP="00030DDE">
      <w:pPr>
        <w:numPr>
          <w:ilvl w:val="0"/>
          <w:numId w:val="22"/>
        </w:numPr>
        <w:spacing w:before="120" w:after="120"/>
        <w:ind w:left="993"/>
        <w:jc w:val="both"/>
        <w:rPr>
          <w:rFonts w:ascii="Times New Roman" w:hAnsi="Times New Roman"/>
        </w:rPr>
      </w:pPr>
      <w:r>
        <w:rPr>
          <w:rFonts w:ascii="Times New Roman" w:hAnsi="Times New Roman"/>
        </w:rPr>
        <w:t xml:space="preserve">apply its own rules and procedures on </w:t>
      </w:r>
      <w:r w:rsidR="00392407">
        <w:rPr>
          <w:rFonts w:ascii="Times New Roman" w:hAnsi="Times New Roman"/>
          <w:lang w:val="en-150"/>
        </w:rPr>
        <w:t>[</w:t>
      </w:r>
      <w:r w:rsidRPr="00392407">
        <w:rPr>
          <w:rFonts w:ascii="Times New Roman" w:hAnsi="Times New Roman"/>
          <w:highlight w:val="lightGray"/>
        </w:rPr>
        <w:t>exclusion from access to funding</w:t>
      </w:r>
      <w:r w:rsidR="00392407">
        <w:rPr>
          <w:rFonts w:ascii="Times New Roman" w:hAnsi="Times New Roman"/>
          <w:lang w:val="en-150"/>
        </w:rPr>
        <w:t>]</w:t>
      </w:r>
      <w:r>
        <w:rPr>
          <w:rFonts w:ascii="Times New Roman" w:hAnsi="Times New Roman"/>
        </w:rPr>
        <w:t xml:space="preserve">, </w:t>
      </w:r>
      <w:r w:rsidR="00392407">
        <w:rPr>
          <w:rFonts w:ascii="Times New Roman" w:hAnsi="Times New Roman"/>
          <w:lang w:val="en-150"/>
        </w:rPr>
        <w:t>[</w:t>
      </w:r>
      <w:r w:rsidRPr="00392407">
        <w:rPr>
          <w:rFonts w:ascii="Times New Roman" w:hAnsi="Times New Roman"/>
          <w:highlight w:val="lightGray"/>
        </w:rPr>
        <w:t>on publication of information on recipients</w:t>
      </w:r>
      <w:r w:rsidR="00392407">
        <w:rPr>
          <w:rFonts w:ascii="Times New Roman" w:hAnsi="Times New Roman"/>
          <w:lang w:val="en-150"/>
        </w:rPr>
        <w:t>]</w:t>
      </w:r>
      <w:r>
        <w:rPr>
          <w:rFonts w:ascii="Times New Roman" w:hAnsi="Times New Roman"/>
        </w:rPr>
        <w:t xml:space="preserve"> and </w:t>
      </w:r>
      <w:r w:rsidR="00392407">
        <w:rPr>
          <w:rFonts w:ascii="Times New Roman" w:hAnsi="Times New Roman"/>
          <w:lang w:val="en-150"/>
        </w:rPr>
        <w:t>[</w:t>
      </w:r>
      <w:r w:rsidRPr="00392407">
        <w:rPr>
          <w:rFonts w:ascii="Times New Roman" w:hAnsi="Times New Roman"/>
          <w:highlight w:val="lightGray"/>
        </w:rPr>
        <w:t>on protection of personal data</w:t>
      </w:r>
      <w:r w:rsidR="00392407">
        <w:rPr>
          <w:rFonts w:ascii="Times New Roman" w:hAnsi="Times New Roman"/>
          <w:lang w:val="en-150"/>
        </w:rPr>
        <w:t>]</w:t>
      </w:r>
      <w:r>
        <w:rPr>
          <w:rFonts w:ascii="Times New Roman" w:hAnsi="Times New Roman"/>
        </w:rPr>
        <w:t xml:space="preserve">, as assessed in the ex-ante assessment. </w:t>
      </w:r>
    </w:p>
    <w:p w14:paraId="42FDB46E" w14:textId="77777777" w:rsidR="00392407" w:rsidRPr="00977976" w:rsidRDefault="00392407" w:rsidP="00392407">
      <w:pPr>
        <w:spacing w:before="120" w:after="120"/>
        <w:jc w:val="both"/>
        <w:rPr>
          <w:rFonts w:ascii="Times New Roman" w:hAnsi="Times New Roman"/>
        </w:rPr>
      </w:pPr>
      <w:r w:rsidRPr="004C7AED">
        <w:rPr>
          <w:rFonts w:ascii="Times New Roman" w:hAnsi="Times New Roman"/>
          <w:highlight w:val="cyan"/>
        </w:rPr>
        <w:t>In case of Multi-Partner Contribution Agreements with pillar-assessed Partners, include (repeat as many times as pillar assessed Partners):</w:t>
      </w:r>
    </w:p>
    <w:p w14:paraId="19FFB84E" w14:textId="77777777" w:rsidR="00392407" w:rsidRPr="002F4591" w:rsidRDefault="00392407" w:rsidP="00392407">
      <w:pPr>
        <w:pStyle w:val="ListParagraph"/>
        <w:numPr>
          <w:ilvl w:val="0"/>
          <w:numId w:val="26"/>
        </w:numPr>
        <w:spacing w:before="120" w:after="120"/>
        <w:jc w:val="both"/>
        <w:rPr>
          <w:sz w:val="22"/>
          <w:szCs w:val="22"/>
          <w:highlight w:val="lightGray"/>
        </w:rPr>
      </w:pPr>
      <w:r w:rsidRPr="00D47D64">
        <w:rPr>
          <w:sz w:val="22"/>
          <w:szCs w:val="22"/>
          <w:highlight w:val="lightGray"/>
        </w:rPr>
        <w:t xml:space="preserve">[In the performance of the activities, &lt; name of pillar-assessed Partner &gt; shall: </w:t>
      </w:r>
      <w:r w:rsidRPr="002F4591">
        <w:rPr>
          <w:sz w:val="22"/>
          <w:szCs w:val="22"/>
          <w:highlight w:val="lightGray"/>
        </w:rPr>
        <w:t xml:space="preserve">apply its own accounting, internal </w:t>
      </w:r>
      <w:proofErr w:type="gramStart"/>
      <w:r w:rsidRPr="002F4591">
        <w:rPr>
          <w:sz w:val="22"/>
          <w:szCs w:val="22"/>
          <w:highlight w:val="lightGray"/>
        </w:rPr>
        <w:t>control</w:t>
      </w:r>
      <w:proofErr w:type="gramEnd"/>
      <w:r w:rsidRPr="002F4591">
        <w:rPr>
          <w:sz w:val="22"/>
          <w:szCs w:val="22"/>
          <w:highlight w:val="lightGray"/>
        </w:rPr>
        <w:t xml:space="preserve"> and audit systems [which have been positively assessed in the ex-ante pillar assessment. In case the ex-ante pillar assessment raised some reservations</w:t>
      </w:r>
      <w:r w:rsidRPr="002F4591">
        <w:rPr>
          <w:sz w:val="22"/>
          <w:szCs w:val="22"/>
        </w:rPr>
        <w:t xml:space="preserve"> </w:t>
      </w:r>
      <w:r w:rsidRPr="002F4591">
        <w:rPr>
          <w:sz w:val="22"/>
          <w:szCs w:val="22"/>
          <w:highlight w:val="yellow"/>
        </w:rPr>
        <w:t>&lt; name of pillar-assessed Partner &gt;</w:t>
      </w:r>
      <w:r w:rsidRPr="002F4591">
        <w:rPr>
          <w:sz w:val="22"/>
          <w:szCs w:val="22"/>
        </w:rPr>
        <w:t xml:space="preserve"> </w:t>
      </w:r>
      <w:r w:rsidRPr="002F4591">
        <w:rPr>
          <w:sz w:val="22"/>
          <w:szCs w:val="22"/>
          <w:highlight w:val="lightGray"/>
        </w:rPr>
        <w:t>shall comply with the ad hoc measures stated in Article 7]</w:t>
      </w:r>
      <w:r w:rsidRPr="002F4591">
        <w:rPr>
          <w:sz w:val="22"/>
          <w:szCs w:val="22"/>
        </w:rPr>
        <w:t>.</w:t>
      </w:r>
      <w:r w:rsidRPr="002F4591">
        <w:rPr>
          <w:rStyle w:val="FootnoteReference"/>
          <w:sz w:val="22"/>
          <w:szCs w:val="22"/>
          <w:highlight w:val="yellow"/>
        </w:rPr>
        <w:t xml:space="preserve"> </w:t>
      </w:r>
      <w:r w:rsidRPr="002F4591">
        <w:rPr>
          <w:rStyle w:val="FootnoteReference"/>
          <w:sz w:val="22"/>
          <w:szCs w:val="22"/>
          <w:highlight w:val="yellow"/>
        </w:rPr>
        <w:footnoteReference w:id="2"/>
      </w:r>
    </w:p>
    <w:p w14:paraId="024E41BC" w14:textId="77777777" w:rsidR="00392407" w:rsidRPr="002F4591" w:rsidRDefault="00392407" w:rsidP="00392407">
      <w:pPr>
        <w:pStyle w:val="ListParagraph"/>
        <w:numPr>
          <w:ilvl w:val="0"/>
          <w:numId w:val="26"/>
        </w:numPr>
        <w:spacing w:before="120" w:after="120"/>
        <w:jc w:val="both"/>
        <w:rPr>
          <w:sz w:val="22"/>
          <w:szCs w:val="22"/>
          <w:highlight w:val="lightGray"/>
        </w:rPr>
      </w:pPr>
      <w:r w:rsidRPr="00D47D64">
        <w:rPr>
          <w:sz w:val="22"/>
          <w:szCs w:val="22"/>
          <w:highlight w:val="lightGray"/>
        </w:rPr>
        <w:t>apply</w:t>
      </w:r>
      <w:r w:rsidRPr="002F4591">
        <w:rPr>
          <w:sz w:val="22"/>
          <w:szCs w:val="22"/>
          <w:highlight w:val="yellow"/>
        </w:rPr>
        <w:t xml:space="preserve"> specify or delete </w:t>
      </w:r>
      <w:r w:rsidRPr="002F4591">
        <w:rPr>
          <w:sz w:val="22"/>
          <w:szCs w:val="22"/>
          <w:highlight w:val="lightGray"/>
        </w:rPr>
        <w:t xml:space="preserve">[its own procurement procedures [, as assessed in the ex-ante pillar assessment] </w:t>
      </w:r>
      <w:r w:rsidRPr="002F4591">
        <w:rPr>
          <w:sz w:val="22"/>
          <w:szCs w:val="22"/>
          <w:highlight w:val="yellow"/>
        </w:rPr>
        <w:t>/</w:t>
      </w:r>
      <w:r w:rsidRPr="002F4591">
        <w:rPr>
          <w:sz w:val="22"/>
          <w:szCs w:val="22"/>
          <w:highlight w:val="lightGray"/>
        </w:rPr>
        <w:t xml:space="preserve"> [agreed rules for procurement procedures]] </w:t>
      </w:r>
      <w:r w:rsidRPr="002F4591">
        <w:rPr>
          <w:sz w:val="22"/>
          <w:szCs w:val="22"/>
          <w:highlight w:val="yellow"/>
        </w:rPr>
        <w:t xml:space="preserve">specify or delete </w:t>
      </w:r>
      <w:r w:rsidRPr="002F4591">
        <w:rPr>
          <w:sz w:val="22"/>
          <w:szCs w:val="22"/>
          <w:highlight w:val="lightGray"/>
        </w:rPr>
        <w:t>[its own rules for the award of Grants [, as assessed in the ex-ante pillar assessment</w:t>
      </w:r>
      <w:r w:rsidRPr="002F4591">
        <w:rPr>
          <w:rStyle w:val="FootnoteReference"/>
          <w:sz w:val="22"/>
          <w:szCs w:val="22"/>
          <w:highlight w:val="lightGray"/>
        </w:rPr>
        <w:footnoteReference w:id="3"/>
      </w:r>
      <w:r w:rsidRPr="002F4591">
        <w:rPr>
          <w:sz w:val="22"/>
          <w:szCs w:val="22"/>
          <w:highlight w:val="lightGray"/>
        </w:rPr>
        <w:t xml:space="preserve">]] </w:t>
      </w:r>
      <w:r w:rsidRPr="002F4591">
        <w:rPr>
          <w:sz w:val="22"/>
          <w:szCs w:val="22"/>
          <w:highlight w:val="yellow"/>
        </w:rPr>
        <w:t>/</w:t>
      </w:r>
      <w:r w:rsidRPr="002F4591">
        <w:rPr>
          <w:sz w:val="22"/>
          <w:szCs w:val="22"/>
          <w:highlight w:val="lightGray"/>
        </w:rPr>
        <w:t xml:space="preserve"> [agreed rules for the award of Grants].] </w:t>
      </w:r>
    </w:p>
    <w:p w14:paraId="0F3C8205" w14:textId="77777777" w:rsidR="00392407" w:rsidRDefault="00392407" w:rsidP="00392407">
      <w:pPr>
        <w:spacing w:before="120" w:after="120"/>
        <w:ind w:left="993" w:hanging="709"/>
        <w:jc w:val="both"/>
        <w:rPr>
          <w:rFonts w:ascii="Times New Roman" w:hAnsi="Times New Roman"/>
        </w:rPr>
      </w:pPr>
      <w:r w:rsidRPr="00B01A88">
        <w:rPr>
          <w:rFonts w:ascii="Times New Roman" w:hAnsi="Times New Roman"/>
          <w:highlight w:val="lightGray"/>
        </w:rPr>
        <w:t>[c)]</w:t>
      </w:r>
      <w:r>
        <w:rPr>
          <w:rFonts w:ascii="Times New Roman" w:hAnsi="Times New Roman"/>
        </w:rPr>
        <w:t xml:space="preserve"> </w:t>
      </w:r>
      <w:r w:rsidRPr="00977976">
        <w:rPr>
          <w:rFonts w:ascii="Times New Roman" w:hAnsi="Times New Roman"/>
          <w:highlight w:val="yellow"/>
        </w:rPr>
        <w:t xml:space="preserve">&lt; if supplementary pillars have been positively assessed insert here rules and procedures which have been assessed in addition to a) and b) above and indicate which provisions of Annex II will not apply </w:t>
      </w:r>
      <w:proofErr w:type="gramStart"/>
      <w:r w:rsidRPr="00977976">
        <w:rPr>
          <w:rFonts w:ascii="Times New Roman" w:hAnsi="Times New Roman"/>
          <w:highlight w:val="yellow"/>
        </w:rPr>
        <w:t>as a consequence</w:t>
      </w:r>
      <w:proofErr w:type="gramEnd"/>
      <w:r>
        <w:rPr>
          <w:rFonts w:ascii="Times New Roman" w:hAnsi="Times New Roman"/>
          <w:highlight w:val="yellow"/>
        </w:rPr>
        <w:t xml:space="preserve">; this concerns, for example, the provisions on publication, exclusion and data protection </w:t>
      </w:r>
      <w:r w:rsidRPr="00977976">
        <w:rPr>
          <w:rFonts w:ascii="Times New Roman" w:hAnsi="Times New Roman"/>
          <w:highlight w:val="yellow"/>
        </w:rPr>
        <w:t>&gt;</w:t>
      </w:r>
    </w:p>
    <w:p w14:paraId="116BBDB0" w14:textId="77777777" w:rsidR="00392407" w:rsidRDefault="00392407" w:rsidP="00392407">
      <w:pPr>
        <w:spacing w:before="120" w:after="240"/>
        <w:jc w:val="both"/>
        <w:rPr>
          <w:rFonts w:ascii="Times New Roman" w:hAnsi="Times New Roman"/>
        </w:rPr>
      </w:pPr>
      <w:r w:rsidRPr="00A33B45">
        <w:rPr>
          <w:rFonts w:ascii="Times New Roman" w:hAnsi="Times New Roman"/>
        </w:rPr>
        <w:t>The Organisation [</w:t>
      </w:r>
      <w:r w:rsidRPr="00A33B45">
        <w:rPr>
          <w:rFonts w:ascii="Times New Roman" w:hAnsi="Times New Roman"/>
          <w:highlight w:val="lightGray"/>
        </w:rPr>
        <w:t>and the Partner(s)] [is]/[are</w:t>
      </w:r>
      <w:r w:rsidRPr="00A33B45">
        <w:rPr>
          <w:rFonts w:ascii="Times New Roman" w:hAnsi="Times New Roman"/>
        </w:rPr>
        <w:t>] free to use any Regulations and Rules which have not been subject to an ex-ante pillar assessment to the extent that these Regulations and Rules are not in conflict with the provisions of this Agreement.</w:t>
      </w:r>
    </w:p>
    <w:p w14:paraId="6D58C1F5" w14:textId="77777777" w:rsidR="00392407" w:rsidRDefault="00392407" w:rsidP="00392407">
      <w:pPr>
        <w:spacing w:before="120" w:after="120"/>
        <w:jc w:val="both"/>
        <w:rPr>
          <w:rFonts w:ascii="Times New Roman" w:hAnsi="Times New Roman"/>
        </w:rPr>
      </w:pPr>
      <w:r w:rsidRPr="009F4B6F">
        <w:rPr>
          <w:rFonts w:ascii="Times New Roman" w:hAnsi="Times New Roman"/>
        </w:rPr>
        <w:t xml:space="preserve">The Organisation </w:t>
      </w:r>
      <w:r w:rsidRPr="003D35C9">
        <w:rPr>
          <w:rFonts w:ascii="Times New Roman" w:hAnsi="Times New Roman"/>
          <w:highlight w:val="cyan"/>
        </w:rPr>
        <w:t xml:space="preserve">In case of pillar-assessed Partners, insert: </w:t>
      </w:r>
      <w:r w:rsidRPr="00E31E98">
        <w:rPr>
          <w:rFonts w:ascii="Times New Roman" w:hAnsi="Times New Roman"/>
          <w:highlight w:val="lightGray"/>
        </w:rPr>
        <w:t xml:space="preserve">[and the pillar-assessed Partner[s]] </w:t>
      </w:r>
      <w:r w:rsidRPr="009F4B6F">
        <w:rPr>
          <w:rFonts w:ascii="Times New Roman" w:hAnsi="Times New Roman"/>
        </w:rPr>
        <w:t>declare</w:t>
      </w:r>
      <w:r w:rsidRPr="00E31E98">
        <w:rPr>
          <w:rFonts w:ascii="Times New Roman" w:hAnsi="Times New Roman"/>
          <w:highlight w:val="lightGray"/>
        </w:rPr>
        <w:t>[s]</w:t>
      </w:r>
      <w:r w:rsidRPr="009F4B6F">
        <w:rPr>
          <w:rFonts w:ascii="Times New Roman" w:hAnsi="Times New Roman"/>
        </w:rPr>
        <w:t xml:space="preserve"> that no substantial changes, which have not already been communicated to the Commission, affect the pillar-assessed rules and procedures referred to under the present Article.</w:t>
      </w:r>
    </w:p>
    <w:p w14:paraId="0C7E93A7" w14:textId="77777777" w:rsidR="00392407" w:rsidRDefault="00392407" w:rsidP="00D93680">
      <w:pPr>
        <w:spacing w:before="120" w:after="120"/>
        <w:ind w:left="567" w:hanging="567"/>
        <w:jc w:val="both"/>
        <w:rPr>
          <w:rFonts w:ascii="Times New Roman" w:hAnsi="Times New Roman"/>
        </w:rPr>
      </w:pPr>
    </w:p>
    <w:p w14:paraId="30227F49" w14:textId="06A89591" w:rsidR="00BF3169" w:rsidRPr="00030DDE" w:rsidRDefault="00B168FE" w:rsidP="00D93680">
      <w:pPr>
        <w:spacing w:before="120" w:after="120"/>
        <w:ind w:left="567" w:hanging="567"/>
        <w:jc w:val="both"/>
        <w:rPr>
          <w:rFonts w:ascii="Times New Roman" w:eastAsia="Times New Roman" w:hAnsi="Times New Roman"/>
        </w:rPr>
      </w:pPr>
      <w:r w:rsidRPr="00977976">
        <w:rPr>
          <w:rFonts w:ascii="Times New Roman" w:hAnsi="Times New Roman"/>
        </w:rPr>
        <w:t>1.</w:t>
      </w:r>
      <w:r w:rsidR="00FB5496" w:rsidRPr="00977976">
        <w:rPr>
          <w:rFonts w:ascii="Times New Roman" w:hAnsi="Times New Roman"/>
        </w:rPr>
        <w:t>4</w:t>
      </w:r>
      <w:r w:rsidRPr="00977976">
        <w:rPr>
          <w:rFonts w:ascii="Times New Roman" w:hAnsi="Times New Roman"/>
        </w:rPr>
        <w:tab/>
      </w:r>
      <w:r w:rsidR="00FB5496" w:rsidRPr="0092527C">
        <w:rPr>
          <w:rFonts w:ascii="Times New Roman" w:eastAsia="Times New Roman" w:hAnsi="Times New Roman"/>
        </w:rPr>
        <w:t>The Action is financed under</w:t>
      </w:r>
      <w:r w:rsidR="00A32376">
        <w:rPr>
          <w:rFonts w:ascii="Times New Roman" w:eastAsia="Times New Roman" w:hAnsi="Times New Roman"/>
        </w:rPr>
        <w:t xml:space="preserve"> </w:t>
      </w:r>
      <w:r w:rsidR="00030DDE">
        <w:rPr>
          <w:rFonts w:ascii="Times New Roman" w:eastAsia="Times New Roman" w:hAnsi="Times New Roman"/>
        </w:rPr>
        <w:t>&lt;</w:t>
      </w:r>
      <w:r w:rsidR="00030DDE" w:rsidRPr="003D35C9">
        <w:rPr>
          <w:rFonts w:ascii="Times New Roman" w:eastAsia="Times New Roman" w:hAnsi="Times New Roman"/>
          <w:b/>
          <w:bCs/>
          <w:highlight w:val="yellow"/>
        </w:rPr>
        <w:t>Instrument under the EU budget</w:t>
      </w:r>
      <w:r w:rsidR="00030DDE">
        <w:rPr>
          <w:rFonts w:ascii="Times New Roman" w:eastAsia="Times New Roman" w:hAnsi="Times New Roman"/>
        </w:rPr>
        <w:t>&gt;.</w:t>
      </w:r>
    </w:p>
    <w:p w14:paraId="1927CA2A" w14:textId="4701508B" w:rsidR="00392407" w:rsidRPr="00392407" w:rsidRDefault="00BA20C7" w:rsidP="00392407">
      <w:pPr>
        <w:tabs>
          <w:tab w:val="left" w:pos="567"/>
        </w:tabs>
        <w:spacing w:after="120"/>
        <w:ind w:left="567" w:hanging="567"/>
        <w:jc w:val="both"/>
        <w:rPr>
          <w:rFonts w:ascii="Times New Roman" w:hAnsi="Times New Roman"/>
          <w:lang w:val="en-150"/>
        </w:rPr>
      </w:pPr>
      <w:r w:rsidRPr="000040B1">
        <w:rPr>
          <w:rFonts w:ascii="Times New Roman" w:hAnsi="Times New Roman"/>
        </w:rPr>
        <w:t>1</w:t>
      </w:r>
      <w:r w:rsidR="006149EE" w:rsidRPr="000040B1">
        <w:rPr>
          <w:rFonts w:ascii="Times New Roman" w:hAnsi="Times New Roman"/>
        </w:rPr>
        <w:t>.5</w:t>
      </w:r>
      <w:r w:rsidR="00977976">
        <w:rPr>
          <w:rFonts w:ascii="Times New Roman" w:hAnsi="Times New Roman"/>
        </w:rPr>
        <w:tab/>
      </w:r>
      <w:r w:rsidR="00392407" w:rsidRPr="003D35C9">
        <w:rPr>
          <w:rFonts w:ascii="Times New Roman" w:hAnsi="Times New Roman"/>
          <w:i/>
          <w:iCs/>
          <w:highlight w:val="lightGray"/>
          <w:lang w:val="en-150"/>
        </w:rPr>
        <w:t>Either</w:t>
      </w:r>
      <w:r w:rsidR="00392407">
        <w:rPr>
          <w:rFonts w:ascii="Times New Roman" w:hAnsi="Times New Roman"/>
          <w:lang w:val="en-150"/>
        </w:rPr>
        <w:t xml:space="preserve"> [</w:t>
      </w:r>
      <w:r w:rsidR="00392407" w:rsidRPr="0088079F">
        <w:rPr>
          <w:rFonts w:ascii="Times New Roman" w:hAnsi="Times New Roman"/>
        </w:rPr>
        <w:t>The Organisation shall provide annually a management declaration to the European Commission headquarters.</w:t>
      </w:r>
      <w:r w:rsidR="00392407">
        <w:rPr>
          <w:rFonts w:ascii="Times New Roman" w:hAnsi="Times New Roman"/>
          <w:lang w:val="en-150"/>
        </w:rPr>
        <w:t>]</w:t>
      </w:r>
    </w:p>
    <w:p w14:paraId="26835CFD" w14:textId="26598B1C" w:rsidR="00392407" w:rsidRDefault="00392407" w:rsidP="00392407">
      <w:pPr>
        <w:tabs>
          <w:tab w:val="left" w:pos="567"/>
        </w:tabs>
        <w:spacing w:after="120"/>
        <w:ind w:left="567"/>
        <w:jc w:val="both"/>
        <w:rPr>
          <w:rFonts w:ascii="Times New Roman" w:hAnsi="Times New Roman"/>
          <w:lang w:val="en-150"/>
        </w:rPr>
      </w:pPr>
      <w:r w:rsidRPr="003D35C9">
        <w:rPr>
          <w:rFonts w:ascii="Times New Roman" w:hAnsi="Times New Roman"/>
          <w:i/>
          <w:iCs/>
          <w:highlight w:val="lightGray"/>
          <w:lang w:val="en-150"/>
        </w:rPr>
        <w:t>Or</w:t>
      </w:r>
      <w:r>
        <w:rPr>
          <w:rFonts w:ascii="Times New Roman" w:hAnsi="Times New Roman"/>
          <w:lang w:val="en-150"/>
        </w:rPr>
        <w:t xml:space="preserve"> [</w:t>
      </w:r>
      <w:r w:rsidRPr="0088079F">
        <w:rPr>
          <w:rFonts w:ascii="Times New Roman" w:hAnsi="Times New Roman"/>
        </w:rPr>
        <w:t>The Organisation shall provide a management declaration in accordance with Articles 3.10 of Annex II with every progress and final report.</w:t>
      </w:r>
      <w:r>
        <w:rPr>
          <w:rFonts w:ascii="Times New Roman" w:hAnsi="Times New Roman"/>
          <w:lang w:val="en-150"/>
        </w:rPr>
        <w:t>]</w:t>
      </w:r>
    </w:p>
    <w:p w14:paraId="6DC15A4A" w14:textId="084A84EF" w:rsidR="00145B29" w:rsidRDefault="006149EE" w:rsidP="00145B29">
      <w:pPr>
        <w:spacing w:after="240"/>
        <w:ind w:left="567" w:hanging="567"/>
        <w:jc w:val="both"/>
        <w:rPr>
          <w:rFonts w:ascii="Times New Roman" w:hAnsi="Times New Roman"/>
          <w:lang w:val="en-150"/>
        </w:rPr>
      </w:pPr>
      <w:r w:rsidRPr="003A4EA3">
        <w:rPr>
          <w:rFonts w:ascii="Times New Roman" w:hAnsi="Times New Roman"/>
        </w:rPr>
        <w:t>1.6</w:t>
      </w:r>
      <w:r w:rsidRPr="003A4EA3">
        <w:rPr>
          <w:rFonts w:ascii="Times New Roman" w:hAnsi="Times New Roman"/>
        </w:rPr>
        <w:tab/>
      </w:r>
      <w:r w:rsidR="00145B29" w:rsidRPr="003D35C9">
        <w:rPr>
          <w:rFonts w:ascii="Times New Roman" w:hAnsi="Times New Roman"/>
          <w:i/>
          <w:iCs/>
          <w:highlight w:val="lightGray"/>
          <w:lang w:val="en-150"/>
        </w:rPr>
        <w:t>Either</w:t>
      </w:r>
      <w:r w:rsidR="00145B29">
        <w:rPr>
          <w:rFonts w:ascii="Times New Roman" w:hAnsi="Times New Roman"/>
          <w:lang w:val="en-150"/>
        </w:rPr>
        <w:t xml:space="preserve"> </w:t>
      </w:r>
      <w:r w:rsidR="00145B29" w:rsidRPr="00145B29">
        <w:rPr>
          <w:rFonts w:ascii="Times New Roman" w:hAnsi="Times New Roman"/>
        </w:rPr>
        <w:t>[This Agreement is subject to the provisions of</w:t>
      </w:r>
      <w:r w:rsidR="00145B29" w:rsidRPr="00E31E98">
        <w:rPr>
          <w:rFonts w:ascii="Times New Roman" w:hAnsi="Times New Roman"/>
        </w:rPr>
        <w:t xml:space="preserve"> </w:t>
      </w:r>
      <w:r w:rsidR="00145B29" w:rsidRPr="00E31E98">
        <w:rPr>
          <w:rFonts w:ascii="Times New Roman" w:hAnsi="Times New Roman"/>
          <w:highlight w:val="yellow"/>
        </w:rPr>
        <w:t xml:space="preserve">&lt;reference to any relevant financial framework partnership agreement between the European Commission and the Organisation and, if relevant, the </w:t>
      </w:r>
      <w:r w:rsidR="00145B29">
        <w:rPr>
          <w:rFonts w:ascii="Times New Roman" w:hAnsi="Times New Roman"/>
          <w:highlight w:val="yellow"/>
        </w:rPr>
        <w:t xml:space="preserve">pillar-assessed </w:t>
      </w:r>
      <w:r w:rsidR="00145B29" w:rsidRPr="00E31E98">
        <w:rPr>
          <w:rFonts w:ascii="Times New Roman" w:hAnsi="Times New Roman"/>
          <w:highlight w:val="yellow"/>
        </w:rPr>
        <w:t>Partner(s)&gt;</w:t>
      </w:r>
      <w:r w:rsidR="00145B29" w:rsidRPr="00145B29">
        <w:rPr>
          <w:rFonts w:ascii="Times New Roman" w:hAnsi="Times New Roman"/>
        </w:rPr>
        <w:t xml:space="preserve">.] </w:t>
      </w:r>
      <w:r w:rsidR="00145B29" w:rsidRPr="003D35C9">
        <w:rPr>
          <w:rFonts w:ascii="Times New Roman" w:hAnsi="Times New Roman"/>
          <w:i/>
          <w:iCs/>
          <w:highlight w:val="lightGray"/>
          <w:lang w:val="en-150"/>
        </w:rPr>
        <w:t>or</w:t>
      </w:r>
      <w:r w:rsidR="00145B29">
        <w:rPr>
          <w:rFonts w:ascii="Times New Roman" w:hAnsi="Times New Roman"/>
          <w:lang w:val="en-150"/>
        </w:rPr>
        <w:t xml:space="preserve"> [not applicable.]</w:t>
      </w:r>
    </w:p>
    <w:p w14:paraId="2DDA7155" w14:textId="187BC3CF" w:rsidR="004C7AED" w:rsidRDefault="004C7AED" w:rsidP="00A2265E">
      <w:pPr>
        <w:spacing w:after="240"/>
        <w:jc w:val="both"/>
        <w:rPr>
          <w:rFonts w:ascii="Times New Roman" w:hAnsi="Times New Roman"/>
          <w:highlight w:val="lightGray"/>
          <w:lang w:val="en-150"/>
        </w:rPr>
      </w:pPr>
    </w:p>
    <w:p w14:paraId="56F00215" w14:textId="77777777" w:rsidR="00A2265E" w:rsidRDefault="00A2265E" w:rsidP="00530B23">
      <w:pPr>
        <w:spacing w:before="120" w:after="120"/>
        <w:jc w:val="both"/>
        <w:rPr>
          <w:rFonts w:ascii="Times New Roman" w:hAnsi="Times New Roman"/>
          <w:b/>
          <w:sz w:val="24"/>
          <w:szCs w:val="24"/>
        </w:rPr>
      </w:pPr>
    </w:p>
    <w:p w14:paraId="27391708" w14:textId="0CC0AE6B" w:rsidR="005024B4" w:rsidRPr="00530B23" w:rsidRDefault="007163A7" w:rsidP="00530B23">
      <w:pPr>
        <w:spacing w:before="120" w:after="120"/>
        <w:jc w:val="both"/>
        <w:rPr>
          <w:rFonts w:ascii="Times New Roman" w:hAnsi="Times New Roman"/>
          <w:b/>
          <w:sz w:val="24"/>
          <w:szCs w:val="24"/>
        </w:rPr>
      </w:pPr>
      <w:r w:rsidRPr="00530B23">
        <w:rPr>
          <w:rFonts w:ascii="Times New Roman" w:hAnsi="Times New Roman"/>
          <w:b/>
          <w:sz w:val="24"/>
          <w:szCs w:val="24"/>
        </w:rPr>
        <w:lastRenderedPageBreak/>
        <w:t>Article 2 - Entry i</w:t>
      </w:r>
      <w:r w:rsidR="005024B4" w:rsidRPr="00530B23">
        <w:rPr>
          <w:rFonts w:ascii="Times New Roman" w:hAnsi="Times New Roman"/>
          <w:b/>
          <w:sz w:val="24"/>
          <w:szCs w:val="24"/>
        </w:rPr>
        <w:t>nto Force</w:t>
      </w:r>
      <w:r w:rsidR="00CF34EC" w:rsidRPr="00530B23">
        <w:rPr>
          <w:rFonts w:ascii="Times New Roman" w:hAnsi="Times New Roman"/>
          <w:b/>
          <w:sz w:val="24"/>
          <w:szCs w:val="24"/>
        </w:rPr>
        <w:t xml:space="preserve"> and</w:t>
      </w:r>
      <w:r w:rsidR="005024B4" w:rsidRPr="00530B23">
        <w:rPr>
          <w:rFonts w:ascii="Times New Roman" w:hAnsi="Times New Roman"/>
          <w:b/>
          <w:sz w:val="24"/>
          <w:szCs w:val="24"/>
        </w:rPr>
        <w:t xml:space="preserve"> </w:t>
      </w:r>
      <w:r w:rsidR="00674CD5" w:rsidRPr="00530B23">
        <w:rPr>
          <w:rFonts w:ascii="Times New Roman" w:hAnsi="Times New Roman"/>
          <w:b/>
          <w:sz w:val="24"/>
          <w:szCs w:val="24"/>
        </w:rPr>
        <w:t>Implementation</w:t>
      </w:r>
      <w:r w:rsidR="00CD1084" w:rsidRPr="00530B23">
        <w:rPr>
          <w:rFonts w:ascii="Times New Roman" w:hAnsi="Times New Roman"/>
          <w:b/>
          <w:sz w:val="24"/>
          <w:szCs w:val="24"/>
        </w:rPr>
        <w:t xml:space="preserve"> Period</w:t>
      </w:r>
      <w:r w:rsidR="00674CD5" w:rsidRPr="00530B23">
        <w:rPr>
          <w:rFonts w:ascii="Times New Roman" w:hAnsi="Times New Roman"/>
          <w:b/>
          <w:sz w:val="24"/>
          <w:szCs w:val="24"/>
        </w:rPr>
        <w:t xml:space="preserve"> </w:t>
      </w:r>
    </w:p>
    <w:p w14:paraId="54355CBB" w14:textId="08F4ACDE" w:rsidR="005024B4" w:rsidRPr="00530B23" w:rsidRDefault="005024B4" w:rsidP="00CF33F1">
      <w:pPr>
        <w:pStyle w:val="Text3"/>
        <w:tabs>
          <w:tab w:val="clear" w:pos="2160"/>
        </w:tabs>
        <w:spacing w:after="0" w:line="276" w:lineRule="auto"/>
        <w:ind w:left="0"/>
        <w:rPr>
          <w:sz w:val="22"/>
          <w:szCs w:val="22"/>
          <w:u w:val="single"/>
          <w:lang w:val="en-GB"/>
        </w:rPr>
      </w:pPr>
      <w:r w:rsidRPr="00530B23">
        <w:rPr>
          <w:sz w:val="22"/>
          <w:szCs w:val="22"/>
          <w:u w:val="single"/>
          <w:lang w:val="en-GB"/>
        </w:rPr>
        <w:t xml:space="preserve">Entry </w:t>
      </w:r>
      <w:r w:rsidR="006D77C5" w:rsidRPr="00530B23">
        <w:rPr>
          <w:sz w:val="22"/>
          <w:szCs w:val="22"/>
          <w:u w:val="single"/>
          <w:lang w:val="en-GB"/>
        </w:rPr>
        <w:t>i</w:t>
      </w:r>
      <w:r w:rsidRPr="00530B23">
        <w:rPr>
          <w:sz w:val="22"/>
          <w:szCs w:val="22"/>
          <w:u w:val="single"/>
          <w:lang w:val="en-GB"/>
        </w:rPr>
        <w:t>nto Force</w:t>
      </w:r>
      <w:r w:rsidRPr="00530B23" w:rsidDel="00D00A2A">
        <w:rPr>
          <w:sz w:val="22"/>
          <w:szCs w:val="22"/>
          <w:u w:val="single"/>
          <w:lang w:val="en-GB"/>
        </w:rPr>
        <w:t xml:space="preserve"> </w:t>
      </w:r>
    </w:p>
    <w:p w14:paraId="1E334F12" w14:textId="1056A742" w:rsidR="005024B4" w:rsidRPr="00530B23" w:rsidRDefault="005024B4" w:rsidP="00530B23">
      <w:pPr>
        <w:pStyle w:val="Text3"/>
        <w:tabs>
          <w:tab w:val="clear" w:pos="2160"/>
        </w:tabs>
        <w:spacing w:after="120" w:line="276" w:lineRule="auto"/>
        <w:ind w:left="567" w:hanging="567"/>
        <w:rPr>
          <w:sz w:val="22"/>
          <w:szCs w:val="22"/>
          <w:lang w:val="en-GB"/>
        </w:rPr>
      </w:pPr>
      <w:r w:rsidRPr="00530B23">
        <w:rPr>
          <w:sz w:val="22"/>
          <w:szCs w:val="22"/>
          <w:lang w:val="en-GB"/>
        </w:rPr>
        <w:t xml:space="preserve">2.1 </w:t>
      </w:r>
      <w:r w:rsidRPr="00530B23">
        <w:rPr>
          <w:sz w:val="22"/>
          <w:szCs w:val="22"/>
          <w:lang w:val="en-GB"/>
        </w:rPr>
        <w:tab/>
        <w:t>The Agreement shall enter into force on the date when the last Part</w:t>
      </w:r>
      <w:r w:rsidR="00464D2A">
        <w:rPr>
          <w:sz w:val="22"/>
          <w:szCs w:val="22"/>
          <w:lang w:val="en-GB"/>
        </w:rPr>
        <w:t>y</w:t>
      </w:r>
      <w:r w:rsidRPr="00530B23">
        <w:rPr>
          <w:sz w:val="22"/>
          <w:szCs w:val="22"/>
          <w:lang w:val="en-GB"/>
        </w:rPr>
        <w:t xml:space="preserve"> signs. </w:t>
      </w:r>
    </w:p>
    <w:p w14:paraId="45E06C86" w14:textId="77777777" w:rsidR="005024B4" w:rsidRPr="00530B23" w:rsidRDefault="005024B4" w:rsidP="00CF33F1">
      <w:pPr>
        <w:pStyle w:val="Text3"/>
        <w:tabs>
          <w:tab w:val="clear" w:pos="2160"/>
        </w:tabs>
        <w:spacing w:after="0" w:line="276" w:lineRule="auto"/>
        <w:ind w:left="0"/>
        <w:rPr>
          <w:sz w:val="22"/>
          <w:szCs w:val="22"/>
          <w:u w:val="single"/>
          <w:lang w:val="en-GB"/>
        </w:rPr>
      </w:pPr>
      <w:r w:rsidRPr="00530B23">
        <w:rPr>
          <w:sz w:val="22"/>
          <w:szCs w:val="22"/>
          <w:u w:val="single"/>
          <w:lang w:val="en-GB"/>
        </w:rPr>
        <w:t>Implementation Period</w:t>
      </w:r>
    </w:p>
    <w:p w14:paraId="36A60332" w14:textId="1F6BE69A" w:rsidR="005024B4" w:rsidRPr="00D93680" w:rsidRDefault="005024B4" w:rsidP="00D93680">
      <w:pPr>
        <w:pStyle w:val="ListNumber"/>
        <w:numPr>
          <w:ilvl w:val="0"/>
          <w:numId w:val="0"/>
        </w:numPr>
        <w:spacing w:after="0" w:line="276" w:lineRule="auto"/>
        <w:ind w:left="567" w:hanging="567"/>
        <w:rPr>
          <w:sz w:val="22"/>
          <w:szCs w:val="22"/>
          <w:highlight w:val="lightGray"/>
          <w:lang w:val="en-GB"/>
        </w:rPr>
      </w:pPr>
      <w:r w:rsidRPr="00530B23">
        <w:rPr>
          <w:sz w:val="22"/>
          <w:szCs w:val="22"/>
          <w:lang w:val="en-GB"/>
        </w:rPr>
        <w:t>2.</w:t>
      </w:r>
      <w:r w:rsidR="00FB5496" w:rsidRPr="00530B23">
        <w:rPr>
          <w:sz w:val="22"/>
          <w:szCs w:val="22"/>
          <w:lang w:val="en-GB"/>
        </w:rPr>
        <w:t>2</w:t>
      </w:r>
      <w:r w:rsidRPr="00530B23">
        <w:rPr>
          <w:sz w:val="22"/>
          <w:szCs w:val="22"/>
          <w:lang w:val="en-GB"/>
        </w:rPr>
        <w:tab/>
        <w:t xml:space="preserve">The </w:t>
      </w:r>
      <w:r w:rsidR="003732EB" w:rsidRPr="00530B23">
        <w:rPr>
          <w:sz w:val="22"/>
          <w:szCs w:val="22"/>
          <w:lang w:val="en-GB"/>
        </w:rPr>
        <w:t>i</w:t>
      </w:r>
      <w:r w:rsidRPr="00530B23">
        <w:rPr>
          <w:sz w:val="22"/>
          <w:szCs w:val="22"/>
          <w:lang w:val="en-GB"/>
        </w:rPr>
        <w:t xml:space="preserve">mplementation </w:t>
      </w:r>
      <w:r w:rsidR="003732EB" w:rsidRPr="00530B23">
        <w:rPr>
          <w:sz w:val="22"/>
          <w:szCs w:val="22"/>
          <w:lang w:val="en-GB"/>
        </w:rPr>
        <w:t>p</w:t>
      </w:r>
      <w:r w:rsidRPr="00530B23">
        <w:rPr>
          <w:sz w:val="22"/>
          <w:szCs w:val="22"/>
          <w:lang w:val="en-GB"/>
        </w:rPr>
        <w:t>eriod of the Agreement (the "Implementat</w:t>
      </w:r>
      <w:r w:rsidR="00D93680">
        <w:rPr>
          <w:sz w:val="22"/>
          <w:szCs w:val="22"/>
          <w:lang w:val="en-GB"/>
        </w:rPr>
        <w:t>ion Period") shall commence on</w:t>
      </w:r>
      <w:r w:rsidR="00030DDE" w:rsidRPr="00392407">
        <w:rPr>
          <w:sz w:val="22"/>
          <w:szCs w:val="22"/>
          <w:lang w:val="en-IE"/>
        </w:rPr>
        <w:t xml:space="preserve"> </w:t>
      </w:r>
      <w:r w:rsidR="00030DDE" w:rsidRPr="00392407">
        <w:rPr>
          <w:sz w:val="22"/>
          <w:szCs w:val="22"/>
          <w:highlight w:val="yellow"/>
          <w:lang w:val="en-IE"/>
        </w:rPr>
        <w:t>&lt;</w:t>
      </w:r>
      <w:r w:rsidR="00030DDE" w:rsidRPr="003D35C9">
        <w:rPr>
          <w:b/>
          <w:bCs/>
          <w:sz w:val="22"/>
          <w:szCs w:val="22"/>
          <w:highlight w:val="yellow"/>
          <w:lang w:val="en-IE"/>
        </w:rPr>
        <w:t>insert date</w:t>
      </w:r>
      <w:r w:rsidR="00030DDE" w:rsidRPr="00392407">
        <w:rPr>
          <w:sz w:val="22"/>
          <w:szCs w:val="22"/>
          <w:highlight w:val="yellow"/>
          <w:lang w:val="en-IE"/>
        </w:rPr>
        <w:t>&gt;</w:t>
      </w:r>
      <w:r w:rsidR="00030DDE" w:rsidRPr="00392407">
        <w:rPr>
          <w:sz w:val="22"/>
          <w:szCs w:val="22"/>
          <w:lang w:val="en-IE"/>
        </w:rPr>
        <w:t>.</w:t>
      </w:r>
    </w:p>
    <w:p w14:paraId="28393744" w14:textId="47724F40" w:rsidR="00282166" w:rsidRPr="003A4EA3" w:rsidRDefault="00282166" w:rsidP="00D93680">
      <w:pPr>
        <w:pStyle w:val="ListNumber"/>
        <w:numPr>
          <w:ilvl w:val="0"/>
          <w:numId w:val="0"/>
        </w:numPr>
        <w:spacing w:after="0"/>
        <w:ind w:left="709" w:hanging="709"/>
        <w:rPr>
          <w:sz w:val="22"/>
          <w:szCs w:val="22"/>
          <w:lang w:val="en-GB"/>
        </w:rPr>
      </w:pPr>
    </w:p>
    <w:p w14:paraId="3609FB0E" w14:textId="38989A76" w:rsidR="005024B4" w:rsidRPr="00530B23" w:rsidRDefault="005024B4" w:rsidP="00530B23">
      <w:pPr>
        <w:pStyle w:val="ListNumber"/>
        <w:numPr>
          <w:ilvl w:val="0"/>
          <w:numId w:val="0"/>
        </w:numPr>
        <w:spacing w:line="276" w:lineRule="auto"/>
        <w:ind w:left="567" w:hanging="567"/>
        <w:rPr>
          <w:sz w:val="22"/>
          <w:szCs w:val="22"/>
          <w:lang w:val="en-GB"/>
        </w:rPr>
      </w:pPr>
      <w:r w:rsidRPr="003A4EA3">
        <w:rPr>
          <w:sz w:val="22"/>
          <w:szCs w:val="22"/>
          <w:lang w:val="en-GB"/>
        </w:rPr>
        <w:t>2.</w:t>
      </w:r>
      <w:r w:rsidR="00FB5496" w:rsidRPr="003A4EA3">
        <w:rPr>
          <w:sz w:val="22"/>
          <w:szCs w:val="22"/>
          <w:lang w:val="en-GB"/>
        </w:rPr>
        <w:t xml:space="preserve">3 </w:t>
      </w:r>
      <w:r w:rsidRPr="003A4EA3">
        <w:rPr>
          <w:sz w:val="22"/>
          <w:szCs w:val="22"/>
          <w:lang w:val="en-GB"/>
        </w:rPr>
        <w:tab/>
        <w:t>The Implementation Period of the Agreement</w:t>
      </w:r>
      <w:r w:rsidR="0018145A" w:rsidRPr="003A4EA3">
        <w:rPr>
          <w:sz w:val="22"/>
          <w:szCs w:val="22"/>
          <w:lang w:val="en-GB"/>
        </w:rPr>
        <w:t xml:space="preserve"> </w:t>
      </w:r>
      <w:r w:rsidRPr="003A4EA3">
        <w:rPr>
          <w:sz w:val="22"/>
          <w:szCs w:val="22"/>
          <w:lang w:val="en-GB"/>
        </w:rPr>
        <w:t>is</w:t>
      </w:r>
      <w:r w:rsidR="00330212" w:rsidRPr="003A4EA3">
        <w:rPr>
          <w:sz w:val="22"/>
          <w:szCs w:val="22"/>
          <w:lang w:val="en-GB"/>
        </w:rPr>
        <w:t xml:space="preserve"> </w:t>
      </w:r>
      <w:r w:rsidR="00030DDE" w:rsidRPr="00392407">
        <w:rPr>
          <w:sz w:val="22"/>
          <w:szCs w:val="22"/>
          <w:highlight w:val="yellow"/>
          <w:lang w:val="en-IE"/>
        </w:rPr>
        <w:t>&lt;</w:t>
      </w:r>
      <w:r w:rsidR="00030DDE" w:rsidRPr="003D35C9">
        <w:rPr>
          <w:b/>
          <w:bCs/>
          <w:sz w:val="22"/>
          <w:szCs w:val="22"/>
          <w:highlight w:val="yellow"/>
          <w:lang w:val="en-IE"/>
        </w:rPr>
        <w:t>indicate the number of months</w:t>
      </w:r>
      <w:r w:rsidR="00030DDE" w:rsidRPr="00392407">
        <w:rPr>
          <w:sz w:val="22"/>
          <w:szCs w:val="22"/>
          <w:highlight w:val="yellow"/>
          <w:lang w:val="en-IE"/>
        </w:rPr>
        <w:t>&gt;</w:t>
      </w:r>
      <w:r w:rsidR="00030DDE" w:rsidRPr="00392407">
        <w:rPr>
          <w:sz w:val="22"/>
          <w:szCs w:val="22"/>
          <w:lang w:val="en-IE"/>
        </w:rPr>
        <w:t xml:space="preserve"> </w:t>
      </w:r>
      <w:r w:rsidRPr="003A4EA3">
        <w:rPr>
          <w:sz w:val="22"/>
          <w:szCs w:val="22"/>
          <w:lang w:val="en-GB"/>
        </w:rPr>
        <w:t>months.</w:t>
      </w:r>
      <w:r w:rsidR="00A47BA3" w:rsidRPr="00530B23">
        <w:rPr>
          <w:sz w:val="22"/>
          <w:szCs w:val="22"/>
          <w:lang w:val="en-GB"/>
        </w:rPr>
        <w:t xml:space="preserve">  </w:t>
      </w:r>
    </w:p>
    <w:p w14:paraId="4B331401" w14:textId="06A53BC0" w:rsidR="00C467A7" w:rsidRPr="003A4EA3" w:rsidRDefault="005024B4" w:rsidP="003A4EA3">
      <w:pPr>
        <w:rPr>
          <w:rFonts w:ascii="Times New Roman" w:hAnsi="Times New Roman"/>
          <w:sz w:val="24"/>
          <w:szCs w:val="24"/>
        </w:rPr>
      </w:pPr>
      <w:r w:rsidRPr="00530B23">
        <w:rPr>
          <w:rFonts w:ascii="Times New Roman" w:hAnsi="Times New Roman"/>
          <w:b/>
          <w:sz w:val="24"/>
          <w:szCs w:val="24"/>
        </w:rPr>
        <w:t>Article 3 - Financing the Action</w:t>
      </w:r>
    </w:p>
    <w:p w14:paraId="6E35E78C" w14:textId="7661179C" w:rsidR="00880CBB" w:rsidRPr="003A4EA3" w:rsidRDefault="005024B4" w:rsidP="00880CBB">
      <w:pPr>
        <w:spacing w:before="120" w:after="120"/>
        <w:ind w:left="567" w:hanging="567"/>
        <w:jc w:val="both"/>
        <w:rPr>
          <w:rFonts w:ascii="Times New Roman" w:hAnsi="Times New Roman"/>
        </w:rPr>
      </w:pPr>
      <w:r w:rsidRPr="003A4EA3">
        <w:rPr>
          <w:rFonts w:ascii="Times New Roman" w:hAnsi="Times New Roman"/>
        </w:rPr>
        <w:t>3.1</w:t>
      </w:r>
      <w:r w:rsidRPr="003A4EA3">
        <w:rPr>
          <w:rFonts w:ascii="Times New Roman" w:hAnsi="Times New Roman"/>
        </w:rPr>
        <w:tab/>
      </w:r>
      <w:r w:rsidR="00821423" w:rsidRPr="003A4EA3">
        <w:rPr>
          <w:rFonts w:ascii="Times New Roman" w:hAnsi="Times New Roman"/>
        </w:rPr>
        <w:t>The total cost of the Action</w:t>
      </w:r>
      <w:r w:rsidR="001D6901" w:rsidRPr="003A4EA3">
        <w:rPr>
          <w:rStyle w:val="FootnoteReference"/>
          <w:rFonts w:ascii="Times New Roman" w:hAnsi="Times New Roman"/>
        </w:rPr>
        <w:footnoteReference w:id="4"/>
      </w:r>
      <w:r w:rsidR="00821423" w:rsidRPr="003A4EA3">
        <w:rPr>
          <w:rFonts w:ascii="Times New Roman" w:hAnsi="Times New Roman"/>
        </w:rPr>
        <w:t xml:space="preserve"> is estimated at </w:t>
      </w:r>
      <w:r w:rsidR="00AE6025" w:rsidRPr="003A4EA3">
        <w:rPr>
          <w:rFonts w:ascii="Times New Roman" w:hAnsi="Times New Roman"/>
        </w:rPr>
        <w:t>("</w:t>
      </w:r>
      <w:r w:rsidR="009D4E6F" w:rsidRPr="003A4EA3">
        <w:rPr>
          <w:rFonts w:ascii="Times New Roman" w:hAnsi="Times New Roman"/>
        </w:rPr>
        <w:t xml:space="preserve">Currency </w:t>
      </w:r>
      <w:r w:rsidR="00AE6025" w:rsidRPr="003A4EA3">
        <w:rPr>
          <w:rFonts w:ascii="Times New Roman" w:hAnsi="Times New Roman"/>
        </w:rPr>
        <w:t>of the A</w:t>
      </w:r>
      <w:r w:rsidR="00596818" w:rsidRPr="003A4EA3">
        <w:rPr>
          <w:rFonts w:ascii="Times New Roman" w:hAnsi="Times New Roman"/>
        </w:rPr>
        <w:t>greement</w:t>
      </w:r>
      <w:r w:rsidR="00AE6025" w:rsidRPr="003A4EA3">
        <w:rPr>
          <w:rFonts w:ascii="Times New Roman" w:hAnsi="Times New Roman"/>
        </w:rPr>
        <w:t>")</w:t>
      </w:r>
      <w:r w:rsidR="00030DDE">
        <w:rPr>
          <w:rFonts w:ascii="Times New Roman" w:hAnsi="Times New Roman"/>
        </w:rPr>
        <w:t xml:space="preserve"> </w:t>
      </w:r>
      <w:r w:rsidR="00030DDE" w:rsidRPr="00030DDE">
        <w:rPr>
          <w:rFonts w:ascii="Times New Roman" w:hAnsi="Times New Roman"/>
          <w:b/>
          <w:bCs/>
        </w:rPr>
        <w:t>EUR</w:t>
      </w:r>
      <w:r w:rsidR="00030DDE">
        <w:rPr>
          <w:rFonts w:ascii="Times New Roman" w:hAnsi="Times New Roman"/>
        </w:rPr>
        <w:t xml:space="preserve"> </w:t>
      </w:r>
      <w:r w:rsidR="00030DDE" w:rsidRPr="00566956">
        <w:rPr>
          <w:rFonts w:ascii="Times New Roman" w:hAnsi="Times New Roman"/>
          <w:highlight w:val="yellow"/>
        </w:rPr>
        <w:t>&lt;</w:t>
      </w:r>
      <w:r w:rsidR="00030DDE" w:rsidRPr="003D35C9">
        <w:rPr>
          <w:rFonts w:ascii="Times New Roman" w:hAnsi="Times New Roman"/>
          <w:b/>
          <w:bCs/>
          <w:highlight w:val="yellow"/>
        </w:rPr>
        <w:t>insert amount</w:t>
      </w:r>
      <w:r w:rsidR="00030DDE" w:rsidRPr="00566956">
        <w:rPr>
          <w:rFonts w:ascii="Times New Roman" w:hAnsi="Times New Roman"/>
          <w:highlight w:val="yellow"/>
        </w:rPr>
        <w:t>&gt;</w:t>
      </w:r>
      <w:r w:rsidR="00862616" w:rsidRPr="003A4EA3">
        <w:rPr>
          <w:rFonts w:ascii="Times New Roman" w:hAnsi="Times New Roman"/>
        </w:rPr>
        <w:t>, as set out in Annex III.</w:t>
      </w:r>
      <w:r w:rsidR="0030543B" w:rsidRPr="003A4EA3">
        <w:rPr>
          <w:rFonts w:ascii="Times New Roman" w:hAnsi="Times New Roman"/>
        </w:rPr>
        <w:t xml:space="preserve"> </w:t>
      </w:r>
      <w:r w:rsidRPr="003A4EA3">
        <w:rPr>
          <w:rFonts w:ascii="Times New Roman" w:hAnsi="Times New Roman"/>
        </w:rPr>
        <w:t xml:space="preserve">The </w:t>
      </w:r>
      <w:r w:rsidR="00030DDE">
        <w:rPr>
          <w:rFonts w:ascii="Times New Roman" w:hAnsi="Times New Roman"/>
        </w:rPr>
        <w:t>European Commission</w:t>
      </w:r>
      <w:r w:rsidRPr="003A4EA3">
        <w:rPr>
          <w:rFonts w:ascii="Times New Roman" w:hAnsi="Times New Roman"/>
        </w:rPr>
        <w:t xml:space="preserve"> undertakes to provide </w:t>
      </w:r>
      <w:r w:rsidR="003A7D8D" w:rsidRPr="003A4EA3">
        <w:rPr>
          <w:rFonts w:ascii="Times New Roman" w:hAnsi="Times New Roman"/>
        </w:rPr>
        <w:t xml:space="preserve">a </w:t>
      </w:r>
      <w:r w:rsidR="0071619C" w:rsidRPr="003A4EA3">
        <w:rPr>
          <w:rFonts w:ascii="Times New Roman" w:hAnsi="Times New Roman"/>
        </w:rPr>
        <w:t>contribution</w:t>
      </w:r>
      <w:r w:rsidRPr="003A4EA3">
        <w:rPr>
          <w:rFonts w:ascii="Times New Roman" w:hAnsi="Times New Roman"/>
        </w:rPr>
        <w:t xml:space="preserve"> up to a maximum of </w:t>
      </w:r>
      <w:r w:rsidRPr="00030DDE">
        <w:rPr>
          <w:rFonts w:ascii="Times New Roman" w:hAnsi="Times New Roman"/>
          <w:b/>
          <w:bCs/>
        </w:rPr>
        <w:t>EUR</w:t>
      </w:r>
      <w:r w:rsidRPr="003A4EA3">
        <w:rPr>
          <w:rFonts w:ascii="Times New Roman" w:hAnsi="Times New Roman"/>
        </w:rPr>
        <w:t> </w:t>
      </w:r>
      <w:r w:rsidR="00566956" w:rsidRPr="00566956">
        <w:rPr>
          <w:rFonts w:ascii="Times New Roman" w:hAnsi="Times New Roman"/>
          <w:highlight w:val="yellow"/>
        </w:rPr>
        <w:t>&lt;</w:t>
      </w:r>
      <w:r w:rsidR="00566956" w:rsidRPr="003D35C9">
        <w:rPr>
          <w:rFonts w:ascii="Times New Roman" w:hAnsi="Times New Roman"/>
          <w:b/>
          <w:bCs/>
          <w:highlight w:val="yellow"/>
        </w:rPr>
        <w:t>insert amount</w:t>
      </w:r>
      <w:r w:rsidR="00566956" w:rsidRPr="00566956">
        <w:rPr>
          <w:rFonts w:ascii="Times New Roman" w:hAnsi="Times New Roman"/>
          <w:highlight w:val="yellow"/>
        </w:rPr>
        <w:t>&gt;</w:t>
      </w:r>
      <w:r w:rsidR="00E7541F" w:rsidRPr="003A4EA3">
        <w:rPr>
          <w:rFonts w:ascii="Times New Roman" w:hAnsi="Times New Roman"/>
        </w:rPr>
        <w:t xml:space="preserve"> </w:t>
      </w:r>
      <w:r w:rsidR="00330212" w:rsidRPr="003A4EA3">
        <w:rPr>
          <w:rFonts w:ascii="Times New Roman" w:hAnsi="Times New Roman"/>
        </w:rPr>
        <w:t>(</w:t>
      </w:r>
      <w:r w:rsidR="00415359" w:rsidRPr="003A4EA3">
        <w:rPr>
          <w:rFonts w:ascii="Times New Roman" w:hAnsi="Times New Roman"/>
        </w:rPr>
        <w:t>the “</w:t>
      </w:r>
      <w:r w:rsidR="009761D7" w:rsidRPr="003A4EA3">
        <w:rPr>
          <w:rFonts w:ascii="Times New Roman" w:hAnsi="Times New Roman"/>
        </w:rPr>
        <w:t>EU Contribution</w:t>
      </w:r>
      <w:r w:rsidR="00415359" w:rsidRPr="003A4EA3">
        <w:rPr>
          <w:rFonts w:ascii="Times New Roman" w:hAnsi="Times New Roman"/>
        </w:rPr>
        <w:t>”)</w:t>
      </w:r>
      <w:r w:rsidR="000C6CB6" w:rsidRPr="003A4EA3">
        <w:rPr>
          <w:rFonts w:ascii="Times New Roman" w:hAnsi="Times New Roman"/>
        </w:rPr>
        <w:t>.</w:t>
      </w:r>
      <w:r w:rsidR="00E7541F" w:rsidRPr="003A4EA3">
        <w:rPr>
          <w:rFonts w:ascii="Times New Roman" w:hAnsi="Times New Roman"/>
        </w:rPr>
        <w:t xml:space="preserve"> </w:t>
      </w:r>
    </w:p>
    <w:p w14:paraId="144EEFE4" w14:textId="501EE47F" w:rsidR="00880CBB" w:rsidRDefault="005B470B" w:rsidP="00880CBB">
      <w:pPr>
        <w:spacing w:before="120" w:after="120"/>
        <w:ind w:left="567"/>
        <w:jc w:val="both"/>
        <w:rPr>
          <w:rFonts w:ascii="Times New Roman" w:hAnsi="Times New Roman"/>
        </w:rPr>
      </w:pPr>
      <w:r w:rsidRPr="003A4EA3">
        <w:rPr>
          <w:rFonts w:ascii="Times New Roman" w:hAnsi="Times New Roman"/>
        </w:rPr>
        <w:t>The final amount will be established in accordance with Article</w:t>
      </w:r>
      <w:r w:rsidR="00DA13BC" w:rsidRPr="003A4EA3">
        <w:rPr>
          <w:rFonts w:ascii="Times New Roman" w:hAnsi="Times New Roman"/>
        </w:rPr>
        <w:t xml:space="preserve">s </w:t>
      </w:r>
      <w:r w:rsidR="00B95A9F" w:rsidRPr="003A4EA3">
        <w:rPr>
          <w:rFonts w:ascii="Times New Roman" w:hAnsi="Times New Roman"/>
        </w:rPr>
        <w:t>18</w:t>
      </w:r>
      <w:r w:rsidR="00DA13BC" w:rsidRPr="003A4EA3">
        <w:rPr>
          <w:rFonts w:ascii="Times New Roman" w:hAnsi="Times New Roman"/>
        </w:rPr>
        <w:t xml:space="preserve"> </w:t>
      </w:r>
      <w:r w:rsidR="00150047" w:rsidRPr="003A4EA3">
        <w:rPr>
          <w:rFonts w:ascii="Times New Roman" w:hAnsi="Times New Roman"/>
        </w:rPr>
        <w:t xml:space="preserve">to </w:t>
      </w:r>
      <w:r w:rsidR="00054DE1" w:rsidRPr="003A4EA3">
        <w:rPr>
          <w:rFonts w:ascii="Times New Roman" w:hAnsi="Times New Roman"/>
        </w:rPr>
        <w:t>20</w:t>
      </w:r>
      <w:r w:rsidR="00DA38BA" w:rsidRPr="003A4EA3">
        <w:rPr>
          <w:rFonts w:ascii="Times New Roman" w:hAnsi="Times New Roman"/>
        </w:rPr>
        <w:t xml:space="preserve"> </w:t>
      </w:r>
      <w:r w:rsidR="00C467A7" w:rsidRPr="003A4EA3">
        <w:rPr>
          <w:rFonts w:ascii="Times New Roman" w:hAnsi="Times New Roman"/>
        </w:rPr>
        <w:t>of Annex II</w:t>
      </w:r>
      <w:r w:rsidR="00330212" w:rsidRPr="003A4EA3">
        <w:rPr>
          <w:rFonts w:ascii="Times New Roman" w:hAnsi="Times New Roman"/>
        </w:rPr>
        <w:t>.</w:t>
      </w:r>
    </w:p>
    <w:p w14:paraId="55EECBA4" w14:textId="4B1F8AE6" w:rsidR="00B86E48" w:rsidRDefault="00B86E48" w:rsidP="00B86E48">
      <w:pPr>
        <w:spacing w:before="120" w:after="120"/>
        <w:jc w:val="both"/>
        <w:rPr>
          <w:rFonts w:ascii="Times New Roman" w:hAnsi="Times New Roman"/>
          <w:b/>
          <w:bCs/>
        </w:rPr>
      </w:pPr>
      <w:r w:rsidRPr="00566956">
        <w:rPr>
          <w:rFonts w:ascii="Times New Roman" w:hAnsi="Times New Roman"/>
          <w:b/>
          <w:bCs/>
        </w:rPr>
        <w:t>Remuneration</w:t>
      </w:r>
    </w:p>
    <w:p w14:paraId="07439AF6" w14:textId="77777777" w:rsidR="00566956" w:rsidRPr="00921904" w:rsidRDefault="00566956" w:rsidP="00566956">
      <w:pPr>
        <w:spacing w:before="120" w:after="120"/>
        <w:jc w:val="both"/>
        <w:rPr>
          <w:rFonts w:ascii="Times New Roman" w:hAnsi="Times New Roman"/>
          <w:bCs/>
        </w:rPr>
      </w:pPr>
      <w:r w:rsidRPr="00A2265E">
        <w:rPr>
          <w:rFonts w:ascii="Times New Roman" w:hAnsi="Times New Roman"/>
          <w:bCs/>
          <w:highlight w:val="lightGray"/>
        </w:rPr>
        <w:t>In case of Mono-Partner Contribution Agreement</w:t>
      </w:r>
      <w:r w:rsidRPr="00921904">
        <w:rPr>
          <w:rFonts w:ascii="Times New Roman" w:hAnsi="Times New Roman"/>
          <w:bCs/>
        </w:rPr>
        <w:t xml:space="preserve"> </w:t>
      </w:r>
    </w:p>
    <w:p w14:paraId="0D60333C" w14:textId="5283462E" w:rsidR="00B86E48" w:rsidRDefault="00B86E48" w:rsidP="00E12E45">
      <w:pPr>
        <w:spacing w:before="120" w:after="120"/>
        <w:ind w:left="720" w:hanging="720"/>
        <w:jc w:val="both"/>
        <w:rPr>
          <w:rFonts w:ascii="Times New Roman" w:eastAsia="Times New Roman" w:hAnsi="Times New Roman"/>
          <w:iCs/>
        </w:rPr>
      </w:pPr>
      <w:r w:rsidRPr="003A4EA3">
        <w:rPr>
          <w:rFonts w:ascii="Times New Roman" w:hAnsi="Times New Roman"/>
        </w:rPr>
        <w:t>3.2</w:t>
      </w:r>
      <w:r w:rsidR="00E12E45">
        <w:rPr>
          <w:rFonts w:ascii="Times New Roman" w:hAnsi="Times New Roman"/>
        </w:rPr>
        <w:tab/>
      </w:r>
      <w:r w:rsidRPr="003A4EA3">
        <w:rPr>
          <w:rFonts w:ascii="Times New Roman" w:hAnsi="Times New Roman"/>
        </w:rPr>
        <w:t xml:space="preserve">The remuneration of the Organisation by the </w:t>
      </w:r>
      <w:r w:rsidR="00116F89">
        <w:rPr>
          <w:rFonts w:ascii="Times New Roman" w:hAnsi="Times New Roman"/>
        </w:rPr>
        <w:t>European Commission</w:t>
      </w:r>
      <w:r w:rsidRPr="003A4EA3">
        <w:rPr>
          <w:rFonts w:ascii="Times New Roman" w:hAnsi="Times New Roman"/>
        </w:rPr>
        <w:t xml:space="preserve"> for the implementation of the activities to be implemented under this Agreement shall be</w:t>
      </w:r>
      <w:r w:rsidR="00FF0792">
        <w:rPr>
          <w:rFonts w:ascii="Times New Roman" w:hAnsi="Times New Roman"/>
          <w:lang w:val="en-150"/>
        </w:rPr>
        <w:t xml:space="preserve"> </w:t>
      </w:r>
      <w:r w:rsidR="00FF0792" w:rsidRPr="00B86E48">
        <w:rPr>
          <w:rFonts w:ascii="Times New Roman" w:hAnsi="Times New Roman"/>
          <w:highlight w:val="yellow"/>
        </w:rPr>
        <w:t>&lt;</w:t>
      </w:r>
      <w:r w:rsidR="00FF0792" w:rsidRPr="003D35C9">
        <w:rPr>
          <w:rFonts w:ascii="Times New Roman" w:hAnsi="Times New Roman"/>
          <w:b/>
          <w:bCs/>
          <w:highlight w:val="yellow"/>
        </w:rPr>
        <w:t>enter percentage of indirect costs</w:t>
      </w:r>
      <w:r w:rsidR="00FF0792" w:rsidRPr="00B86E48">
        <w:rPr>
          <w:rFonts w:ascii="Times New Roman" w:eastAsia="Times New Roman" w:hAnsi="Times New Roman"/>
          <w:iCs/>
          <w:highlight w:val="yellow"/>
        </w:rPr>
        <w:t>&gt;</w:t>
      </w:r>
      <w:r w:rsidR="00FF0792" w:rsidRPr="00B86E48">
        <w:rPr>
          <w:rFonts w:ascii="Times New Roman" w:eastAsia="Times New Roman" w:hAnsi="Times New Roman"/>
          <w:iCs/>
        </w:rPr>
        <w:t xml:space="preserve"> </w:t>
      </w:r>
      <w:r w:rsidRPr="003A4EA3">
        <w:rPr>
          <w:rFonts w:ascii="Times New Roman" w:eastAsia="Times New Roman" w:hAnsi="Times New Roman"/>
          <w:iCs/>
        </w:rPr>
        <w:t xml:space="preserve">of the final amount of eligible direct costs of the Action to be reimbursed by the </w:t>
      </w:r>
      <w:r w:rsidR="00566956">
        <w:rPr>
          <w:rFonts w:ascii="Times New Roman" w:eastAsia="Times New Roman" w:hAnsi="Times New Roman"/>
          <w:iCs/>
        </w:rPr>
        <w:t>European Commission</w:t>
      </w:r>
      <w:r w:rsidRPr="003A4EA3">
        <w:rPr>
          <w:rFonts w:ascii="Times New Roman" w:eastAsia="Times New Roman" w:hAnsi="Times New Roman"/>
          <w:iCs/>
        </w:rPr>
        <w:t>.</w:t>
      </w:r>
    </w:p>
    <w:p w14:paraId="5BA722E7" w14:textId="77777777" w:rsidR="00566956" w:rsidRPr="00921904" w:rsidRDefault="00566956" w:rsidP="00566956">
      <w:pPr>
        <w:spacing w:before="120" w:after="120"/>
        <w:ind w:left="567" w:hanging="567"/>
        <w:jc w:val="both"/>
        <w:rPr>
          <w:rFonts w:ascii="Times New Roman" w:hAnsi="Times New Roman"/>
          <w:bCs/>
        </w:rPr>
      </w:pPr>
      <w:r w:rsidRPr="00A2265E">
        <w:rPr>
          <w:rFonts w:ascii="Times New Roman" w:hAnsi="Times New Roman"/>
          <w:bCs/>
          <w:highlight w:val="lightGray"/>
        </w:rPr>
        <w:t>In case of Multi-Partner Contribution Agreement</w:t>
      </w:r>
      <w:r>
        <w:rPr>
          <w:rFonts w:ascii="Times New Roman" w:hAnsi="Times New Roman"/>
          <w:bCs/>
        </w:rPr>
        <w:t xml:space="preserve"> </w:t>
      </w:r>
    </w:p>
    <w:p w14:paraId="2B7994D2" w14:textId="42F3E59B" w:rsidR="00566956" w:rsidRDefault="00566956" w:rsidP="00566956">
      <w:pPr>
        <w:spacing w:before="120" w:after="120"/>
        <w:ind w:left="567" w:hanging="567"/>
        <w:jc w:val="both"/>
        <w:rPr>
          <w:rFonts w:ascii="Times New Roman" w:eastAsia="Times New Roman" w:hAnsi="Times New Roman"/>
          <w:iCs/>
        </w:rPr>
      </w:pPr>
      <w:r>
        <w:rPr>
          <w:rFonts w:ascii="Times New Roman" w:hAnsi="Times New Roman"/>
        </w:rPr>
        <w:t>3</w:t>
      </w:r>
      <w:r w:rsidRPr="004A065C">
        <w:rPr>
          <w:rFonts w:ascii="Times New Roman" w:hAnsi="Times New Roman"/>
        </w:rPr>
        <w:t>.2</w:t>
      </w:r>
      <w:r w:rsidRPr="004A065C">
        <w:rPr>
          <w:rFonts w:ascii="Times New Roman" w:hAnsi="Times New Roman"/>
        </w:rPr>
        <w:tab/>
      </w:r>
      <w:r>
        <w:rPr>
          <w:rFonts w:ascii="Times New Roman" w:hAnsi="Times New Roman"/>
        </w:rPr>
        <w:t>T</w:t>
      </w:r>
      <w:r w:rsidRPr="00786A10">
        <w:rPr>
          <w:rFonts w:ascii="Times New Roman" w:hAnsi="Times New Roman"/>
        </w:rPr>
        <w:t xml:space="preserve">he remuneration of the Organisation by the </w:t>
      </w:r>
      <w:r>
        <w:rPr>
          <w:rFonts w:ascii="Times New Roman" w:hAnsi="Times New Roman"/>
        </w:rPr>
        <w:t>European Commission</w:t>
      </w:r>
      <w:r w:rsidRPr="00786A10">
        <w:rPr>
          <w:rFonts w:ascii="Times New Roman" w:hAnsi="Times New Roman"/>
        </w:rPr>
        <w:t xml:space="preserve"> for the</w:t>
      </w:r>
      <w:r>
        <w:rPr>
          <w:rFonts w:ascii="Times New Roman" w:hAnsi="Times New Roman"/>
        </w:rPr>
        <w:t xml:space="preserve"> </w:t>
      </w:r>
      <w:r w:rsidRPr="00786A10">
        <w:rPr>
          <w:rFonts w:ascii="Times New Roman" w:hAnsi="Times New Roman"/>
        </w:rPr>
        <w:t xml:space="preserve">activities to be implemented </w:t>
      </w:r>
      <w:r w:rsidRPr="00921904">
        <w:rPr>
          <w:rFonts w:ascii="Times New Roman" w:hAnsi="Times New Roman"/>
        </w:rPr>
        <w:t>by the Organisation under</w:t>
      </w:r>
      <w:r w:rsidRPr="00786A10">
        <w:rPr>
          <w:rFonts w:ascii="Times New Roman" w:hAnsi="Times New Roman"/>
        </w:rPr>
        <w:t xml:space="preserve"> this Agreement shall be</w:t>
      </w:r>
      <w:r w:rsidRPr="00B86E48">
        <w:rPr>
          <w:rFonts w:ascii="Times New Roman" w:hAnsi="Times New Roman"/>
        </w:rPr>
        <w:t xml:space="preserve"> </w:t>
      </w:r>
      <w:bookmarkStart w:id="0" w:name="_Hlk117611584"/>
      <w:r w:rsidRPr="00B86E48">
        <w:rPr>
          <w:rFonts w:ascii="Times New Roman" w:hAnsi="Times New Roman"/>
          <w:highlight w:val="yellow"/>
        </w:rPr>
        <w:t>&lt;</w:t>
      </w:r>
      <w:r w:rsidRPr="003D35C9">
        <w:rPr>
          <w:rFonts w:ascii="Times New Roman" w:hAnsi="Times New Roman"/>
          <w:b/>
          <w:bCs/>
          <w:highlight w:val="yellow"/>
        </w:rPr>
        <w:t>enter percentage of indirect costs</w:t>
      </w:r>
      <w:r w:rsidRPr="00B86E48">
        <w:rPr>
          <w:rFonts w:ascii="Times New Roman" w:eastAsia="Times New Roman" w:hAnsi="Times New Roman"/>
          <w:iCs/>
          <w:highlight w:val="yellow"/>
        </w:rPr>
        <w:t>&gt;</w:t>
      </w:r>
      <w:r w:rsidRPr="00B86E48">
        <w:rPr>
          <w:rFonts w:ascii="Times New Roman" w:eastAsia="Times New Roman" w:hAnsi="Times New Roman"/>
          <w:iCs/>
        </w:rPr>
        <w:t xml:space="preserve"> </w:t>
      </w:r>
      <w:bookmarkEnd w:id="0"/>
      <w:r w:rsidRPr="00786A10">
        <w:rPr>
          <w:rFonts w:ascii="Times New Roman" w:eastAsia="Times New Roman" w:hAnsi="Times New Roman"/>
          <w:iCs/>
        </w:rPr>
        <w:t>of the final amount of eligible direct costs of the Action to be reimburse</w:t>
      </w:r>
      <w:r>
        <w:rPr>
          <w:rFonts w:ascii="Times New Roman" w:eastAsia="Times New Roman" w:hAnsi="Times New Roman"/>
          <w:iCs/>
        </w:rPr>
        <w:t xml:space="preserve">d by the European Commission </w:t>
      </w:r>
      <w:r w:rsidRPr="00921904">
        <w:rPr>
          <w:rFonts w:ascii="Times New Roman" w:eastAsia="Times New Roman" w:hAnsi="Times New Roman"/>
          <w:iCs/>
        </w:rPr>
        <w:t>incurred by the Organisation.</w:t>
      </w:r>
    </w:p>
    <w:p w14:paraId="724F0C3C" w14:textId="77777777" w:rsidR="00566956" w:rsidRPr="00807061" w:rsidRDefault="00566956" w:rsidP="00566956">
      <w:pPr>
        <w:spacing w:after="240"/>
        <w:ind w:firstLine="567"/>
        <w:jc w:val="both"/>
        <w:rPr>
          <w:rFonts w:ascii="Times New Roman" w:hAnsi="Times New Roman"/>
        </w:rPr>
      </w:pPr>
      <w:r w:rsidRPr="00A2265E">
        <w:rPr>
          <w:rFonts w:ascii="Times New Roman" w:hAnsi="Times New Roman"/>
          <w:highlight w:val="lightGray"/>
          <w:lang w:eastAsia="en-GB"/>
        </w:rPr>
        <w:t xml:space="preserve">Repeat as many times as </w:t>
      </w:r>
      <w:proofErr w:type="gramStart"/>
      <w:r w:rsidRPr="00A2265E">
        <w:rPr>
          <w:rFonts w:ascii="Times New Roman" w:hAnsi="Times New Roman"/>
          <w:highlight w:val="lightGray"/>
          <w:lang w:eastAsia="en-GB"/>
        </w:rPr>
        <w:t>Partners</w:t>
      </w:r>
      <w:proofErr w:type="gramEnd"/>
    </w:p>
    <w:p w14:paraId="5D9552BB" w14:textId="69E1F7C1" w:rsidR="00566956" w:rsidRPr="0091565A" w:rsidRDefault="00566956" w:rsidP="00566956">
      <w:pPr>
        <w:spacing w:before="120" w:after="120"/>
        <w:ind w:left="567"/>
        <w:jc w:val="both"/>
        <w:rPr>
          <w:rFonts w:ascii="Times New Roman" w:eastAsia="Times New Roman" w:hAnsi="Times New Roman"/>
          <w:iCs/>
        </w:rPr>
      </w:pPr>
      <w:r w:rsidRPr="0091565A">
        <w:rPr>
          <w:rFonts w:ascii="Times New Roman" w:hAnsi="Times New Roman"/>
        </w:rPr>
        <w:t xml:space="preserve">The remuneration of the </w:t>
      </w:r>
      <w:r w:rsidRPr="0091565A">
        <w:rPr>
          <w:rFonts w:ascii="Times New Roman" w:hAnsi="Times New Roman"/>
          <w:highlight w:val="yellow"/>
        </w:rPr>
        <w:t>[</w:t>
      </w:r>
      <w:r w:rsidRPr="003D35C9">
        <w:rPr>
          <w:rFonts w:ascii="Times New Roman" w:hAnsi="Times New Roman"/>
          <w:b/>
          <w:bCs/>
          <w:highlight w:val="yellow"/>
        </w:rPr>
        <w:t>name of the Partner</w:t>
      </w:r>
      <w:r w:rsidRPr="0091565A">
        <w:rPr>
          <w:rFonts w:ascii="Times New Roman" w:hAnsi="Times New Roman"/>
          <w:highlight w:val="yellow"/>
        </w:rPr>
        <w:t>]</w:t>
      </w:r>
      <w:r w:rsidRPr="0091565A">
        <w:rPr>
          <w:rFonts w:ascii="Times New Roman" w:hAnsi="Times New Roman"/>
        </w:rPr>
        <w:t xml:space="preserve"> by the European Commission for the activities to be implemented by the </w:t>
      </w:r>
      <w:r w:rsidRPr="0091565A">
        <w:rPr>
          <w:rFonts w:ascii="Times New Roman" w:hAnsi="Times New Roman"/>
          <w:highlight w:val="yellow"/>
        </w:rPr>
        <w:t>[</w:t>
      </w:r>
      <w:r w:rsidRPr="003D35C9">
        <w:rPr>
          <w:rFonts w:ascii="Times New Roman" w:hAnsi="Times New Roman"/>
          <w:b/>
          <w:bCs/>
          <w:highlight w:val="yellow"/>
        </w:rPr>
        <w:t>name of the Partner</w:t>
      </w:r>
      <w:r w:rsidRPr="0091565A">
        <w:rPr>
          <w:rFonts w:ascii="Times New Roman" w:hAnsi="Times New Roman"/>
          <w:highlight w:val="yellow"/>
        </w:rPr>
        <w:t>]</w:t>
      </w:r>
      <w:r w:rsidRPr="0091565A">
        <w:rPr>
          <w:rFonts w:ascii="Times New Roman" w:hAnsi="Times New Roman"/>
        </w:rPr>
        <w:t xml:space="preserve"> under this Agreement shall be </w:t>
      </w:r>
      <w:r w:rsidRPr="0091565A">
        <w:rPr>
          <w:rFonts w:ascii="Times New Roman" w:hAnsi="Times New Roman"/>
          <w:highlight w:val="yellow"/>
        </w:rPr>
        <w:t>&lt;</w:t>
      </w:r>
      <w:r w:rsidRPr="003D35C9">
        <w:rPr>
          <w:rFonts w:ascii="Times New Roman" w:hAnsi="Times New Roman"/>
          <w:b/>
          <w:bCs/>
          <w:highlight w:val="yellow"/>
        </w:rPr>
        <w:t>enter percentage of indirect costs</w:t>
      </w:r>
      <w:r w:rsidRPr="0091565A">
        <w:rPr>
          <w:rFonts w:ascii="Times New Roman" w:hAnsi="Times New Roman"/>
          <w:highlight w:val="yellow"/>
        </w:rPr>
        <w:t xml:space="preserve"> </w:t>
      </w:r>
      <w:r w:rsidRPr="0091565A">
        <w:rPr>
          <w:rFonts w:ascii="Times New Roman" w:eastAsia="Times New Roman" w:hAnsi="Times New Roman"/>
          <w:iCs/>
          <w:highlight w:val="yellow"/>
        </w:rPr>
        <w:t>&gt;</w:t>
      </w:r>
      <w:r w:rsidRPr="0091565A">
        <w:rPr>
          <w:rFonts w:ascii="Times New Roman" w:eastAsia="Times New Roman" w:hAnsi="Times New Roman"/>
          <w:iCs/>
        </w:rPr>
        <w:t xml:space="preserve"> </w:t>
      </w:r>
      <w:r w:rsidRPr="0091565A">
        <w:rPr>
          <w:rFonts w:ascii="Times New Roman" w:hAnsi="Times New Roman"/>
        </w:rPr>
        <w:t xml:space="preserve">of the final amount of eligible direct costs of the Action incurred by the </w:t>
      </w:r>
      <w:r w:rsidRPr="0091565A">
        <w:rPr>
          <w:rFonts w:ascii="Times New Roman" w:hAnsi="Times New Roman"/>
          <w:highlight w:val="yellow"/>
        </w:rPr>
        <w:t>[</w:t>
      </w:r>
      <w:r w:rsidRPr="003D35C9">
        <w:rPr>
          <w:rFonts w:ascii="Times New Roman" w:hAnsi="Times New Roman"/>
          <w:b/>
          <w:bCs/>
          <w:highlight w:val="yellow"/>
        </w:rPr>
        <w:t>name of the Partner</w:t>
      </w:r>
      <w:r w:rsidRPr="0091565A">
        <w:rPr>
          <w:rFonts w:ascii="Times New Roman" w:hAnsi="Times New Roman"/>
          <w:highlight w:val="yellow"/>
        </w:rPr>
        <w:t>]</w:t>
      </w:r>
      <w:r>
        <w:rPr>
          <w:rFonts w:ascii="Times New Roman" w:hAnsi="Times New Roman"/>
        </w:rPr>
        <w:t>.</w:t>
      </w:r>
    </w:p>
    <w:p w14:paraId="414F66CB" w14:textId="77777777" w:rsidR="00A2265E" w:rsidRDefault="00A2265E" w:rsidP="00530B23">
      <w:pPr>
        <w:spacing w:before="120" w:after="120"/>
        <w:jc w:val="both"/>
        <w:rPr>
          <w:rFonts w:ascii="Times New Roman" w:hAnsi="Times New Roman"/>
          <w:b/>
        </w:rPr>
      </w:pPr>
    </w:p>
    <w:p w14:paraId="47287B8F" w14:textId="508CB6D8" w:rsidR="004F5747" w:rsidRPr="00566956" w:rsidRDefault="004F5747" w:rsidP="00530B23">
      <w:pPr>
        <w:spacing w:before="120" w:after="120"/>
        <w:jc w:val="both"/>
        <w:rPr>
          <w:rFonts w:ascii="Times New Roman" w:hAnsi="Times New Roman"/>
          <w:b/>
          <w:bCs/>
        </w:rPr>
      </w:pPr>
      <w:r w:rsidRPr="00566956">
        <w:rPr>
          <w:rFonts w:ascii="Times New Roman" w:hAnsi="Times New Roman"/>
          <w:b/>
          <w:bCs/>
        </w:rPr>
        <w:t>Interest on pre-financing</w:t>
      </w:r>
    </w:p>
    <w:p w14:paraId="3E7B6D19" w14:textId="77777777" w:rsidR="00566956" w:rsidRDefault="00566956" w:rsidP="00566956">
      <w:pPr>
        <w:tabs>
          <w:tab w:val="left" w:pos="567"/>
        </w:tabs>
        <w:spacing w:after="120"/>
        <w:ind w:left="567" w:hanging="567"/>
        <w:jc w:val="both"/>
        <w:rPr>
          <w:rFonts w:ascii="Times New Roman" w:eastAsia="Times New Roman" w:hAnsi="Times New Roman"/>
          <w:iCs/>
        </w:rPr>
      </w:pPr>
      <w:r w:rsidRPr="009E35E5">
        <w:rPr>
          <w:rFonts w:ascii="Times New Roman" w:eastAsia="Times New Roman" w:hAnsi="Times New Roman"/>
          <w:iCs/>
        </w:rPr>
        <w:t>3.</w:t>
      </w:r>
      <w:r w:rsidRPr="0075622A">
        <w:rPr>
          <w:rFonts w:ascii="Times New Roman" w:eastAsia="Times New Roman" w:hAnsi="Times New Roman"/>
          <w:iCs/>
        </w:rPr>
        <w:t xml:space="preserve">3    </w:t>
      </w:r>
      <w:r>
        <w:rPr>
          <w:rFonts w:ascii="Times New Roman" w:eastAsia="Times New Roman" w:hAnsi="Times New Roman"/>
          <w:iCs/>
        </w:rPr>
        <w:tab/>
      </w:r>
      <w:r w:rsidRPr="003D35C9">
        <w:rPr>
          <w:rFonts w:ascii="Times New Roman" w:eastAsia="Times New Roman" w:hAnsi="Times New Roman"/>
          <w:i/>
          <w:highlight w:val="lightGray"/>
        </w:rPr>
        <w:t>Either</w:t>
      </w:r>
      <w:r w:rsidRPr="0075622A">
        <w:rPr>
          <w:rFonts w:ascii="Times New Roman" w:eastAsia="Times New Roman" w:hAnsi="Times New Roman"/>
          <w:iCs/>
        </w:rPr>
        <w:t xml:space="preserve"> </w:t>
      </w:r>
      <w:r>
        <w:rPr>
          <w:rFonts w:ascii="Times New Roman" w:eastAsia="Times New Roman" w:hAnsi="Times New Roman"/>
          <w:iCs/>
        </w:rPr>
        <w:t>[</w:t>
      </w:r>
      <w:r w:rsidRPr="0075622A">
        <w:rPr>
          <w:rFonts w:ascii="Times New Roman" w:eastAsia="Times New Roman" w:hAnsi="Times New Roman"/>
          <w:iCs/>
        </w:rPr>
        <w:t>Interest generated on pre-financing shall not be due.</w:t>
      </w:r>
      <w:r>
        <w:rPr>
          <w:rFonts w:ascii="Times New Roman" w:eastAsia="Times New Roman" w:hAnsi="Times New Roman"/>
          <w:iCs/>
        </w:rPr>
        <w:t>]</w:t>
      </w:r>
    </w:p>
    <w:p w14:paraId="0DB94FDF" w14:textId="05F52448" w:rsidR="00566956" w:rsidRPr="00566956" w:rsidRDefault="00566956" w:rsidP="00566956">
      <w:pPr>
        <w:tabs>
          <w:tab w:val="left" w:pos="567"/>
        </w:tabs>
        <w:spacing w:after="120"/>
        <w:ind w:left="567" w:hanging="567"/>
        <w:jc w:val="both"/>
        <w:rPr>
          <w:rFonts w:ascii="Times New Roman" w:eastAsia="Times New Roman" w:hAnsi="Times New Roman"/>
          <w:iCs/>
        </w:rPr>
      </w:pPr>
      <w:r>
        <w:rPr>
          <w:rFonts w:ascii="Times New Roman" w:eastAsia="Times New Roman" w:hAnsi="Times New Roman"/>
          <w:iCs/>
        </w:rPr>
        <w:tab/>
      </w:r>
      <w:r w:rsidRPr="003D35C9">
        <w:rPr>
          <w:rFonts w:ascii="Times New Roman" w:eastAsia="Times New Roman" w:hAnsi="Times New Roman"/>
          <w:i/>
          <w:highlight w:val="lightGray"/>
        </w:rPr>
        <w:t>or</w:t>
      </w:r>
      <w:r>
        <w:rPr>
          <w:rFonts w:ascii="Times New Roman" w:eastAsia="Times New Roman" w:hAnsi="Times New Roman"/>
          <w:iCs/>
        </w:rPr>
        <w:t xml:space="preserve"> [</w:t>
      </w:r>
      <w:r w:rsidRPr="0075622A">
        <w:rPr>
          <w:rFonts w:ascii="Times New Roman" w:eastAsia="Times New Roman" w:hAnsi="Times New Roman"/>
          <w:iCs/>
        </w:rPr>
        <w:t>Where so required under the International Organisation's own rules, any interest generated on pre-financing</w:t>
      </w:r>
      <w:r w:rsidRPr="009E35E5">
        <w:rPr>
          <w:rFonts w:ascii="Times New Roman" w:eastAsia="Times New Roman" w:hAnsi="Times New Roman"/>
          <w:iCs/>
        </w:rPr>
        <w:t xml:space="preserve"> shall be due and deducted from the payment requests or recovered.</w:t>
      </w:r>
      <w:r>
        <w:rPr>
          <w:rFonts w:ascii="Times New Roman" w:eastAsia="Times New Roman" w:hAnsi="Times New Roman"/>
          <w:iCs/>
        </w:rPr>
        <w:t>]</w:t>
      </w:r>
    </w:p>
    <w:p w14:paraId="11E78E2B" w14:textId="77777777" w:rsidR="00E12E45" w:rsidRPr="003A4EA3" w:rsidRDefault="00E12E45" w:rsidP="00E12E45">
      <w:pPr>
        <w:spacing w:after="120"/>
        <w:ind w:left="567" w:hanging="567"/>
        <w:jc w:val="both"/>
        <w:rPr>
          <w:rFonts w:ascii="Times New Roman" w:hAnsi="Times New Roman"/>
        </w:rPr>
      </w:pPr>
    </w:p>
    <w:p w14:paraId="4D243BCD" w14:textId="171A0A71" w:rsidR="005024B4" w:rsidRPr="00530B23" w:rsidRDefault="005024B4" w:rsidP="00530B23">
      <w:pPr>
        <w:tabs>
          <w:tab w:val="num" w:pos="1425"/>
        </w:tabs>
        <w:spacing w:before="120" w:after="120"/>
        <w:jc w:val="both"/>
        <w:rPr>
          <w:rFonts w:ascii="Times New Roman" w:hAnsi="Times New Roman"/>
          <w:b/>
          <w:sz w:val="24"/>
          <w:szCs w:val="24"/>
        </w:rPr>
      </w:pPr>
      <w:r w:rsidRPr="00530B23">
        <w:rPr>
          <w:rFonts w:ascii="Times New Roman" w:hAnsi="Times New Roman"/>
          <w:b/>
          <w:sz w:val="24"/>
          <w:szCs w:val="24"/>
        </w:rPr>
        <w:t>Article 4 - Payment Arrangement</w:t>
      </w:r>
      <w:r w:rsidR="00CE24F2" w:rsidRPr="00530B23">
        <w:rPr>
          <w:rFonts w:ascii="Times New Roman" w:hAnsi="Times New Roman"/>
          <w:b/>
          <w:sz w:val="24"/>
          <w:szCs w:val="24"/>
        </w:rPr>
        <w:t>s and Reporting</w:t>
      </w:r>
    </w:p>
    <w:p w14:paraId="59E1265E" w14:textId="77777777" w:rsidR="00E2135F" w:rsidRDefault="00E2135F" w:rsidP="00E2135F">
      <w:pPr>
        <w:numPr>
          <w:ilvl w:val="1"/>
          <w:numId w:val="2"/>
        </w:numPr>
        <w:tabs>
          <w:tab w:val="clear" w:pos="1425"/>
          <w:tab w:val="num" w:pos="0"/>
        </w:tabs>
        <w:spacing w:after="200" w:line="240" w:lineRule="auto"/>
        <w:ind w:left="567" w:hanging="567"/>
        <w:jc w:val="both"/>
        <w:rPr>
          <w:rFonts w:ascii="Times New Roman" w:hAnsi="Times New Roman"/>
        </w:rPr>
      </w:pPr>
      <w:r w:rsidRPr="0031042B">
        <w:rPr>
          <w:rFonts w:ascii="Times New Roman" w:hAnsi="Times New Roman"/>
        </w:rPr>
        <w:t>The pre-financing rate is</w:t>
      </w:r>
      <w:r w:rsidRPr="00530B23">
        <w:rPr>
          <w:rFonts w:ascii="Times New Roman" w:hAnsi="Times New Roman"/>
        </w:rPr>
        <w:t xml:space="preserve"> </w:t>
      </w:r>
      <w:r w:rsidRPr="00530B23">
        <w:rPr>
          <w:rFonts w:ascii="Times New Roman" w:hAnsi="Times New Roman"/>
          <w:highlight w:val="yellow"/>
        </w:rPr>
        <w:t>&lt;.... &gt;</w:t>
      </w:r>
      <w:r w:rsidRPr="0031042B">
        <w:rPr>
          <w:rFonts w:ascii="Times New Roman" w:hAnsi="Times New Roman"/>
        </w:rPr>
        <w:t>%.</w:t>
      </w:r>
      <w:r w:rsidRPr="00530B23">
        <w:rPr>
          <w:rStyle w:val="FootnoteReference"/>
          <w:rFonts w:ascii="Times New Roman" w:hAnsi="Times New Roman"/>
          <w:highlight w:val="yellow"/>
        </w:rPr>
        <w:footnoteReference w:id="5"/>
      </w:r>
    </w:p>
    <w:p w14:paraId="0E51872A" w14:textId="463140CC" w:rsidR="00566956" w:rsidRPr="00EA6E8A" w:rsidRDefault="005024B4" w:rsidP="00A47683">
      <w:pPr>
        <w:numPr>
          <w:ilvl w:val="1"/>
          <w:numId w:val="2"/>
        </w:numPr>
        <w:tabs>
          <w:tab w:val="clear" w:pos="1425"/>
          <w:tab w:val="num" w:pos="0"/>
        </w:tabs>
        <w:spacing w:after="200" w:line="240" w:lineRule="auto"/>
        <w:ind w:left="567" w:hanging="567"/>
        <w:jc w:val="both"/>
      </w:pPr>
      <w:r w:rsidRPr="005B0569">
        <w:rPr>
          <w:rFonts w:ascii="Times New Roman" w:hAnsi="Times New Roman"/>
        </w:rPr>
        <w:t xml:space="preserve">Payments shall be made in accordance with Article </w:t>
      </w:r>
      <w:r w:rsidR="008604F4" w:rsidRPr="005B0569">
        <w:rPr>
          <w:rFonts w:ascii="Times New Roman" w:hAnsi="Times New Roman"/>
        </w:rPr>
        <w:t xml:space="preserve">19 </w:t>
      </w:r>
      <w:r w:rsidRPr="005B0569">
        <w:rPr>
          <w:rFonts w:ascii="Times New Roman" w:hAnsi="Times New Roman"/>
        </w:rPr>
        <w:t>of Annex II.</w:t>
      </w:r>
    </w:p>
    <w:p w14:paraId="77A0288E" w14:textId="77777777" w:rsidR="00566956" w:rsidRPr="004F44C6" w:rsidRDefault="00566956" w:rsidP="003D35C9">
      <w:pPr>
        <w:tabs>
          <w:tab w:val="num" w:pos="851"/>
        </w:tabs>
        <w:spacing w:before="120" w:after="120"/>
        <w:ind w:left="567" w:hanging="567"/>
        <w:jc w:val="both"/>
        <w:rPr>
          <w:rFonts w:ascii="Times New Roman" w:hAnsi="Times New Roman"/>
          <w:u w:val="single"/>
        </w:rPr>
      </w:pPr>
      <w:r w:rsidRPr="00DE2094">
        <w:rPr>
          <w:rFonts w:ascii="Times New Roman" w:hAnsi="Times New Roman"/>
        </w:rPr>
        <w:lastRenderedPageBreak/>
        <w:t>4</w:t>
      </w:r>
      <w:r w:rsidRPr="00E16827">
        <w:rPr>
          <w:rFonts w:ascii="Times New Roman" w:hAnsi="Times New Roman"/>
        </w:rPr>
        <w:t>.3</w:t>
      </w:r>
      <w:r>
        <w:rPr>
          <w:rFonts w:ascii="Times New Roman" w:hAnsi="Times New Roman"/>
        </w:rPr>
        <w:tab/>
      </w:r>
      <w:r w:rsidRPr="00546EFA">
        <w:rPr>
          <w:rFonts w:ascii="Times New Roman" w:hAnsi="Times New Roman"/>
          <w:i/>
          <w:highlight w:val="lightGray"/>
        </w:rPr>
        <w:t xml:space="preserve">Either </w:t>
      </w:r>
      <w:r w:rsidRPr="00546EFA">
        <w:rPr>
          <w:rFonts w:ascii="Times New Roman" w:hAnsi="Times New Roman"/>
          <w:highlight w:val="lightGray"/>
        </w:rPr>
        <w:t>[</w:t>
      </w:r>
      <w:r w:rsidRPr="00DE2094">
        <w:rPr>
          <w:rFonts w:ascii="Times New Roman" w:hAnsi="Times New Roman"/>
        </w:rPr>
        <w:t>"</w:t>
      </w:r>
      <w:r w:rsidRPr="00DE2094">
        <w:rPr>
          <w:rFonts w:ascii="Times New Roman" w:hAnsi="Times New Roman"/>
          <w:highlight w:val="yellow"/>
          <w:lang w:eastAsia="en-GB"/>
        </w:rPr>
        <w:t>[</w:t>
      </w:r>
      <w:r w:rsidRPr="00DE2094">
        <w:rPr>
          <w:rFonts w:ascii="Times New Roman" w:hAnsi="Times New Roman"/>
          <w:b/>
          <w:highlight w:val="yellow"/>
          <w:lang w:eastAsia="en-GB"/>
        </w:rPr>
        <w:t>…]</w:t>
      </w:r>
      <w:r w:rsidRPr="00DE2094">
        <w:rPr>
          <w:rFonts w:ascii="Times New Roman" w:hAnsi="Times New Roman"/>
          <w:lang w:eastAsia="en-GB"/>
        </w:rPr>
        <w:t xml:space="preserve"> </w:t>
      </w:r>
      <w:r w:rsidRPr="00546EFA">
        <w:rPr>
          <w:rFonts w:ascii="Times New Roman" w:hAnsi="Times New Roman"/>
          <w:lang w:eastAsia="en-GB"/>
        </w:rPr>
        <w:t>months before the end of the implementation period of the Agreement, the International Organisation shall submit a Progress Report on the Action’s implementation, covering the implementation up to one month before the reporting date."]</w:t>
      </w:r>
      <w:r w:rsidRPr="00DE2094">
        <w:rPr>
          <w:rFonts w:ascii="Times New Roman" w:hAnsi="Times New Roman"/>
          <w:i/>
          <w:lang w:eastAsia="en-GB"/>
        </w:rPr>
        <w:t xml:space="preserve"> </w:t>
      </w:r>
      <w:r w:rsidRPr="00546EFA">
        <w:rPr>
          <w:rFonts w:ascii="Times New Roman" w:hAnsi="Times New Roman"/>
          <w:i/>
          <w:highlight w:val="lightGray"/>
          <w:lang w:eastAsia="en-GB"/>
        </w:rPr>
        <w:t>or</w:t>
      </w:r>
      <w:r w:rsidRPr="00DE2094">
        <w:rPr>
          <w:rFonts w:ascii="Times New Roman" w:hAnsi="Times New Roman"/>
          <w:i/>
          <w:lang w:eastAsia="en-GB"/>
        </w:rPr>
        <w:t xml:space="preserve"> </w:t>
      </w:r>
      <w:r w:rsidRPr="00DE2094">
        <w:rPr>
          <w:rFonts w:ascii="Times New Roman" w:hAnsi="Times New Roman"/>
          <w:lang w:eastAsia="en-GB"/>
        </w:rPr>
        <w:t>["</w:t>
      </w:r>
      <w:r w:rsidRPr="00546EFA">
        <w:rPr>
          <w:rFonts w:ascii="Times New Roman" w:hAnsi="Times New Roman"/>
          <w:lang w:eastAsia="en-GB"/>
        </w:rPr>
        <w:t>Not applicable</w:t>
      </w:r>
      <w:r w:rsidRPr="00DE2094">
        <w:rPr>
          <w:rFonts w:ascii="Times New Roman" w:hAnsi="Times New Roman"/>
          <w:lang w:eastAsia="en-GB"/>
        </w:rPr>
        <w:t>."].</w:t>
      </w:r>
      <w:r w:rsidRPr="00A5025F">
        <w:rPr>
          <w:rFonts w:ascii="Times New Roman" w:hAnsi="Times New Roman"/>
          <w:highlight w:val="yellow"/>
          <w:vertAlign w:val="superscript"/>
          <w:lang w:eastAsia="en-GB"/>
        </w:rPr>
        <w:footnoteReference w:id="6"/>
      </w:r>
    </w:p>
    <w:p w14:paraId="5640B710" w14:textId="2984E942" w:rsidR="00566956" w:rsidRPr="00CC2415" w:rsidRDefault="00566956" w:rsidP="003D35C9">
      <w:pPr>
        <w:spacing w:after="120"/>
        <w:ind w:left="567" w:hanging="567"/>
        <w:jc w:val="both"/>
        <w:rPr>
          <w:rFonts w:ascii="Times New Roman" w:hAnsi="Times New Roman"/>
          <w:lang w:val="en-IE"/>
        </w:rPr>
      </w:pPr>
      <w:r w:rsidRPr="00DE2094">
        <w:rPr>
          <w:rFonts w:ascii="Times New Roman" w:hAnsi="Times New Roman"/>
        </w:rPr>
        <w:t>4.</w:t>
      </w:r>
      <w:r w:rsidRPr="00E16827">
        <w:rPr>
          <w:rFonts w:ascii="Times New Roman" w:hAnsi="Times New Roman"/>
        </w:rPr>
        <w:t>4</w:t>
      </w:r>
      <w:r w:rsidRPr="00DE2094">
        <w:rPr>
          <w:rFonts w:ascii="Times New Roman" w:hAnsi="Times New Roman"/>
        </w:rPr>
        <w:tab/>
      </w:r>
      <w:r w:rsidRPr="00DE2094">
        <w:rPr>
          <w:rFonts w:ascii="Times New Roman" w:hAnsi="Times New Roman"/>
          <w:lang w:eastAsia="en-GB"/>
        </w:rPr>
        <w:t xml:space="preserve">The International Organisation shall submit the final payment request and the Final Report within </w:t>
      </w:r>
      <w:r w:rsidRPr="00DE2094">
        <w:rPr>
          <w:rFonts w:ascii="Times New Roman" w:hAnsi="Times New Roman"/>
          <w:highlight w:val="yellow"/>
          <w:lang w:eastAsia="en-GB"/>
        </w:rPr>
        <w:t>[</w:t>
      </w:r>
      <w:r w:rsidRPr="00DE2094">
        <w:rPr>
          <w:rFonts w:ascii="Times New Roman" w:hAnsi="Times New Roman"/>
          <w:b/>
          <w:highlight w:val="yellow"/>
          <w:lang w:eastAsia="en-GB"/>
        </w:rPr>
        <w:t>…</w:t>
      </w:r>
      <w:r w:rsidRPr="00DE2094">
        <w:rPr>
          <w:rFonts w:ascii="Times New Roman" w:hAnsi="Times New Roman"/>
          <w:lang w:eastAsia="en-GB"/>
        </w:rPr>
        <w:t>]</w:t>
      </w:r>
      <w:r w:rsidRPr="00A5025F">
        <w:rPr>
          <w:rFonts w:ascii="Times New Roman" w:hAnsi="Times New Roman"/>
          <w:highlight w:val="yellow"/>
          <w:vertAlign w:val="superscript"/>
          <w:lang w:eastAsia="en-GB"/>
        </w:rPr>
        <w:footnoteReference w:id="7"/>
      </w:r>
      <w:r w:rsidRPr="00DE2094">
        <w:rPr>
          <w:rFonts w:ascii="Times New Roman" w:hAnsi="Times New Roman"/>
          <w:lang w:eastAsia="en-GB"/>
        </w:rPr>
        <w:t xml:space="preserve"> months after the end of the implementation period of the </w:t>
      </w:r>
      <w:r>
        <w:rPr>
          <w:rFonts w:ascii="Times New Roman" w:hAnsi="Times New Roman"/>
          <w:lang w:eastAsia="en-GB"/>
        </w:rPr>
        <w:t>Agreement</w:t>
      </w:r>
      <w:r w:rsidRPr="00DE2094">
        <w:rPr>
          <w:rFonts w:ascii="Times New Roman" w:hAnsi="Times New Roman"/>
          <w:lang w:eastAsia="en-GB"/>
        </w:rPr>
        <w:t xml:space="preserve"> </w:t>
      </w:r>
      <w:r>
        <w:rPr>
          <w:rFonts w:ascii="Times New Roman" w:hAnsi="Times New Roman"/>
          <w:lang w:eastAsia="en-GB"/>
        </w:rPr>
        <w:t xml:space="preserve">as specified in the Special Conditions and </w:t>
      </w:r>
      <w:r w:rsidRPr="00DE2094">
        <w:rPr>
          <w:rFonts w:ascii="Times New Roman" w:hAnsi="Times New Roman"/>
          <w:lang w:eastAsia="en-GB"/>
        </w:rPr>
        <w:t xml:space="preserve">pursuant to Article </w:t>
      </w:r>
      <w:r>
        <w:rPr>
          <w:rFonts w:ascii="Times New Roman" w:hAnsi="Times New Roman"/>
          <w:lang w:eastAsia="en-GB"/>
        </w:rPr>
        <w:t>19</w:t>
      </w:r>
      <w:r w:rsidRPr="00DE2094">
        <w:rPr>
          <w:rFonts w:ascii="Times New Roman" w:hAnsi="Times New Roman"/>
          <w:lang w:eastAsia="en-GB"/>
        </w:rPr>
        <w:t xml:space="preserve"> of the General Conditions</w:t>
      </w:r>
      <w:r>
        <w:rPr>
          <w:rFonts w:ascii="Times New Roman" w:hAnsi="Times New Roman"/>
          <w:lang w:eastAsia="en-GB"/>
        </w:rPr>
        <w:t>.</w:t>
      </w:r>
      <w:r w:rsidR="00CC2415" w:rsidRPr="00CC2415">
        <w:rPr>
          <w:rFonts w:ascii="Times New Roman" w:hAnsi="Times New Roman"/>
          <w:lang w:val="en-IE" w:eastAsia="en-GB"/>
        </w:rPr>
        <w:t xml:space="preserve"> </w:t>
      </w:r>
    </w:p>
    <w:p w14:paraId="0ECF124A" w14:textId="5913D8E1" w:rsidR="005024B4" w:rsidRPr="004F4165" w:rsidRDefault="005024B4" w:rsidP="004F4165">
      <w:pPr>
        <w:spacing w:before="240" w:after="120" w:line="240" w:lineRule="auto"/>
        <w:jc w:val="both"/>
        <w:rPr>
          <w:rFonts w:ascii="Times New Roman" w:hAnsi="Times New Roman"/>
          <w:b/>
          <w:sz w:val="24"/>
          <w:szCs w:val="24"/>
        </w:rPr>
      </w:pPr>
      <w:r w:rsidRPr="004F4165">
        <w:rPr>
          <w:rFonts w:ascii="Times New Roman" w:hAnsi="Times New Roman"/>
          <w:b/>
          <w:sz w:val="24"/>
          <w:szCs w:val="24"/>
        </w:rPr>
        <w:t xml:space="preserve">Article 5 </w:t>
      </w:r>
      <w:r w:rsidR="00E44120" w:rsidRPr="004F4165">
        <w:rPr>
          <w:rFonts w:ascii="Times New Roman" w:hAnsi="Times New Roman"/>
          <w:b/>
          <w:sz w:val="24"/>
          <w:szCs w:val="24"/>
        </w:rPr>
        <w:t>–</w:t>
      </w:r>
      <w:r w:rsidRPr="004F4165">
        <w:rPr>
          <w:rFonts w:ascii="Times New Roman" w:hAnsi="Times New Roman"/>
          <w:b/>
          <w:sz w:val="24"/>
          <w:szCs w:val="24"/>
        </w:rPr>
        <w:t xml:space="preserve"> </w:t>
      </w:r>
      <w:r w:rsidR="00E44120" w:rsidRPr="004F4165">
        <w:rPr>
          <w:rFonts w:ascii="Times New Roman" w:hAnsi="Times New Roman"/>
          <w:b/>
          <w:sz w:val="24"/>
          <w:szCs w:val="24"/>
        </w:rPr>
        <w:t>Communication language and c</w:t>
      </w:r>
      <w:r w:rsidRPr="004F4165">
        <w:rPr>
          <w:rFonts w:ascii="Times New Roman" w:hAnsi="Times New Roman"/>
          <w:b/>
          <w:sz w:val="24"/>
          <w:szCs w:val="24"/>
        </w:rPr>
        <w:t>ontacts</w:t>
      </w:r>
    </w:p>
    <w:p w14:paraId="147E8C53" w14:textId="77777777" w:rsidR="004C7AED" w:rsidRPr="004F4165" w:rsidRDefault="004C7AED" w:rsidP="003D35C9">
      <w:pPr>
        <w:spacing w:after="120"/>
        <w:ind w:left="567" w:hanging="567"/>
        <w:jc w:val="both"/>
        <w:rPr>
          <w:rFonts w:ascii="Times New Roman" w:hAnsi="Times New Roman"/>
          <w:highlight w:val="lightGray"/>
        </w:rPr>
      </w:pPr>
      <w:r w:rsidRPr="00ED700A">
        <w:rPr>
          <w:rFonts w:ascii="Times New Roman" w:hAnsi="Times New Roman"/>
          <w:color w:val="000000" w:themeColor="text1"/>
        </w:rPr>
        <w:t>5.1</w:t>
      </w:r>
      <w:r w:rsidRPr="00ED700A">
        <w:rPr>
          <w:rFonts w:ascii="Times New Roman" w:hAnsi="Times New Roman"/>
          <w:color w:val="000000" w:themeColor="text1"/>
        </w:rPr>
        <w:tab/>
      </w:r>
      <w:r w:rsidRPr="00ED700A">
        <w:rPr>
          <w:rFonts w:ascii="Times New Roman" w:hAnsi="Times New Roman"/>
        </w:rPr>
        <w:t xml:space="preserve">All communications to the </w:t>
      </w:r>
      <w:r>
        <w:rPr>
          <w:rFonts w:ascii="Times New Roman" w:hAnsi="Times New Roman"/>
        </w:rPr>
        <w:t>European Commission</w:t>
      </w:r>
      <w:r w:rsidRPr="00ED700A">
        <w:rPr>
          <w:rFonts w:ascii="Times New Roman" w:hAnsi="Times New Roman"/>
        </w:rPr>
        <w:t xml:space="preserve"> in connection with the Agreement, including</w:t>
      </w:r>
      <w:r w:rsidRPr="004F4165">
        <w:rPr>
          <w:rFonts w:ascii="Times New Roman" w:hAnsi="Times New Roman"/>
        </w:rPr>
        <w:t xml:space="preserve"> reports referred to in Article 3 of Annex II, shall be in </w:t>
      </w:r>
      <w:r>
        <w:rPr>
          <w:rFonts w:ascii="Times New Roman" w:hAnsi="Times New Roman"/>
        </w:rPr>
        <w:t xml:space="preserve">English, or where appropriate, in French. </w:t>
      </w:r>
      <w:r w:rsidRPr="004F4165">
        <w:rPr>
          <w:rFonts w:ascii="Times New Roman" w:hAnsi="Times New Roman"/>
          <w:highlight w:val="lightGray"/>
        </w:rPr>
        <w:t xml:space="preserve"> </w:t>
      </w:r>
    </w:p>
    <w:p w14:paraId="55DA11E9" w14:textId="77777777" w:rsidR="004C7AED" w:rsidRPr="00E16827" w:rsidRDefault="004C7AED" w:rsidP="003D35C9">
      <w:pPr>
        <w:spacing w:after="120"/>
        <w:ind w:left="567" w:hanging="567"/>
        <w:jc w:val="both"/>
        <w:rPr>
          <w:rFonts w:ascii="Times New Roman" w:hAnsi="Times New Roman"/>
        </w:rPr>
      </w:pPr>
      <w:r w:rsidRPr="003349D2">
        <w:rPr>
          <w:rFonts w:ascii="Times New Roman" w:hAnsi="Times New Roman"/>
          <w:color w:val="000000" w:themeColor="text1"/>
        </w:rPr>
        <w:t>5.2</w:t>
      </w:r>
      <w:r w:rsidRPr="003349D2">
        <w:rPr>
          <w:rFonts w:ascii="Times New Roman" w:hAnsi="Times New Roman"/>
          <w:color w:val="000000" w:themeColor="text1"/>
        </w:rPr>
        <w:tab/>
      </w:r>
      <w:r>
        <w:rPr>
          <w:rFonts w:ascii="Times New Roman" w:hAnsi="Times New Roman"/>
          <w:color w:val="000000" w:themeColor="text1"/>
        </w:rPr>
        <w:t>Any c</w:t>
      </w:r>
      <w:r w:rsidRPr="00E16827">
        <w:rPr>
          <w:rFonts w:ascii="Times New Roman" w:hAnsi="Times New Roman"/>
        </w:rPr>
        <w:t xml:space="preserve">ommunication relating to the Agreement, shall be made in writing via the electronic exchange system developed by the Commission and to which the International Organisation has been granted access via an appropriate authentication system. Access to the electronic exchange system is subject to a unique username and password, and documents submitted via this medium shall be considered equivalent to signed documents. It is the responsibility of the International Organisation to ensure the accuracy of the information supplied, to manage its own user rights and to take the necessary measures to avoid unauthorized access or use. </w:t>
      </w:r>
    </w:p>
    <w:p w14:paraId="29EDF59B" w14:textId="77777777" w:rsidR="004C7AED" w:rsidRPr="00E16827" w:rsidRDefault="004C7AED" w:rsidP="003D35C9">
      <w:pPr>
        <w:spacing w:after="120"/>
        <w:ind w:left="567" w:hanging="567"/>
        <w:jc w:val="both"/>
        <w:rPr>
          <w:rFonts w:ascii="Times New Roman" w:hAnsi="Times New Roman"/>
          <w:color w:val="000000" w:themeColor="text1"/>
        </w:rPr>
      </w:pPr>
      <w:r w:rsidRPr="003349D2">
        <w:rPr>
          <w:rFonts w:ascii="Times New Roman" w:hAnsi="Times New Roman"/>
          <w:color w:val="000000" w:themeColor="text1"/>
        </w:rPr>
        <w:t>5.3</w:t>
      </w:r>
      <w:r w:rsidRPr="003349D2">
        <w:rPr>
          <w:rFonts w:ascii="Times New Roman" w:hAnsi="Times New Roman"/>
          <w:color w:val="000000" w:themeColor="text1"/>
        </w:rPr>
        <w:tab/>
      </w:r>
      <w:r w:rsidRPr="00E16827">
        <w:rPr>
          <w:rFonts w:ascii="Times New Roman" w:hAnsi="Times New Roman"/>
          <w:color w:val="000000" w:themeColor="text1"/>
        </w:rPr>
        <w:t>By way of exception</w:t>
      </w:r>
      <w:r>
        <w:rPr>
          <w:rFonts w:ascii="Times New Roman" w:hAnsi="Times New Roman"/>
          <w:color w:val="000000" w:themeColor="text1"/>
        </w:rPr>
        <w:t xml:space="preserve"> to Article 5.2</w:t>
      </w:r>
      <w:r w:rsidRPr="00E16827">
        <w:rPr>
          <w:rFonts w:ascii="Times New Roman" w:hAnsi="Times New Roman"/>
          <w:color w:val="000000" w:themeColor="text1"/>
        </w:rPr>
        <w:t xml:space="preserve">, where access to the electronic exchange system is not technically possible, communication relating to the Agreement may be made either electronically by e-mail or by postal delivery, mentioning the number of the Agreement. </w:t>
      </w:r>
    </w:p>
    <w:p w14:paraId="28F40C9C" w14:textId="77777777" w:rsidR="004C7AED" w:rsidRPr="00E16827" w:rsidRDefault="004C7AED" w:rsidP="003D35C9">
      <w:pPr>
        <w:spacing w:after="120"/>
        <w:ind w:left="567"/>
        <w:jc w:val="both"/>
        <w:rPr>
          <w:rFonts w:ascii="Times New Roman" w:hAnsi="Times New Roman"/>
          <w:color w:val="000000" w:themeColor="text1"/>
        </w:rPr>
      </w:pPr>
      <w:r w:rsidRPr="00E16827">
        <w:rPr>
          <w:rFonts w:ascii="Times New Roman" w:hAnsi="Times New Roman"/>
          <w:color w:val="000000" w:themeColor="text1"/>
        </w:rPr>
        <w:t xml:space="preserve">a) When such communication is made by the Commission through e-mail, it shall be sent to the e-mail address of the International Organisation identified in the Single Form. Communication by postal delivery shall be sent to the postal address of the International Organisation supplied through the electronic exchange system. </w:t>
      </w:r>
    </w:p>
    <w:p w14:paraId="35947338" w14:textId="77777777" w:rsidR="004C7AED" w:rsidRPr="00E16827" w:rsidRDefault="004C7AED" w:rsidP="003D35C9">
      <w:pPr>
        <w:spacing w:after="120"/>
        <w:ind w:left="567"/>
        <w:jc w:val="both"/>
        <w:rPr>
          <w:rFonts w:ascii="Times New Roman" w:hAnsi="Times New Roman"/>
          <w:color w:val="000000" w:themeColor="text1"/>
        </w:rPr>
      </w:pPr>
      <w:r w:rsidRPr="00E16827">
        <w:rPr>
          <w:rFonts w:ascii="Times New Roman" w:hAnsi="Times New Roman"/>
          <w:color w:val="000000" w:themeColor="text1"/>
        </w:rPr>
        <w:t xml:space="preserve">b) When such communication is made by the International Organisation by e-mail, it shall be sent to contact persons in the Commission responsible for the Agreement. When such communication is made by the International Organisation by postal delivery, it shall be sent to the postal address of the Commission: European Commission, Directorate-General for </w:t>
      </w:r>
      <w:r w:rsidRPr="00C11BA4">
        <w:rPr>
          <w:rFonts w:ascii="Times New Roman" w:eastAsia="Times New Roman" w:hAnsi="Times New Roman"/>
        </w:rPr>
        <w:t>European Civil Protection and Humanitarian Aid Operations (ECHO)</w:t>
      </w:r>
      <w:r w:rsidRPr="00C11BA4">
        <w:rPr>
          <w:rFonts w:ascii="Times New Roman" w:hAnsi="Times New Roman"/>
          <w:color w:val="000000" w:themeColor="text1"/>
        </w:rPr>
        <w:t>,</w:t>
      </w:r>
      <w:r w:rsidRPr="00E16827">
        <w:rPr>
          <w:rFonts w:ascii="Times New Roman" w:hAnsi="Times New Roman"/>
          <w:color w:val="000000" w:themeColor="text1"/>
        </w:rPr>
        <w:t xml:space="preserve"> B- 1049 Brussels, Belgium</w:t>
      </w:r>
    </w:p>
    <w:p w14:paraId="1B150E2D" w14:textId="77777777" w:rsidR="004C7AED" w:rsidRPr="004F4165" w:rsidRDefault="004C7AED" w:rsidP="003D35C9">
      <w:pPr>
        <w:spacing w:after="120"/>
        <w:ind w:left="567" w:hanging="567"/>
        <w:jc w:val="both"/>
        <w:rPr>
          <w:rFonts w:ascii="Times New Roman" w:hAnsi="Times New Roman"/>
          <w:noProof/>
        </w:rPr>
      </w:pPr>
      <w:r>
        <w:rPr>
          <w:rFonts w:ascii="Times New Roman" w:hAnsi="Times New Roman"/>
          <w:noProof/>
        </w:rPr>
        <w:t>5.4</w:t>
      </w:r>
      <w:r>
        <w:rPr>
          <w:rFonts w:ascii="Times New Roman" w:hAnsi="Times New Roman"/>
          <w:noProof/>
        </w:rPr>
        <w:tab/>
      </w:r>
      <w:r w:rsidRPr="004F4165">
        <w:rPr>
          <w:rFonts w:ascii="Times New Roman" w:hAnsi="Times New Roman"/>
          <w:noProof/>
        </w:rPr>
        <w:t xml:space="preserve">Ordinary mail shall be deemed to have been received on the date on which it is officially registered at the address referred to above. </w:t>
      </w:r>
    </w:p>
    <w:p w14:paraId="11CD9E3B" w14:textId="77777777" w:rsidR="004C7AED" w:rsidRPr="004F4165" w:rsidRDefault="004C7AED" w:rsidP="004C7AED">
      <w:pPr>
        <w:spacing w:after="120"/>
        <w:ind w:left="567" w:hanging="567"/>
        <w:jc w:val="both"/>
        <w:rPr>
          <w:rFonts w:ascii="Times New Roman" w:hAnsi="Times New Roman"/>
          <w:b/>
          <w:highlight w:val="yellow"/>
        </w:rPr>
      </w:pPr>
      <w:r w:rsidRPr="004F4165">
        <w:rPr>
          <w:rFonts w:ascii="Times New Roman" w:hAnsi="Times New Roman"/>
        </w:rPr>
        <w:t>5.5</w:t>
      </w:r>
      <w:r w:rsidRPr="004F4165">
        <w:rPr>
          <w:rFonts w:ascii="Times New Roman" w:hAnsi="Times New Roman"/>
        </w:rPr>
        <w:tab/>
        <w:t>The Organisation</w:t>
      </w:r>
      <w:r>
        <w:rPr>
          <w:rFonts w:ascii="Times New Roman" w:hAnsi="Times New Roman"/>
        </w:rPr>
        <w:t xml:space="preserve"> shall designate a contact point</w:t>
      </w:r>
      <w:r w:rsidRPr="004F4165">
        <w:rPr>
          <w:rFonts w:ascii="Times New Roman" w:hAnsi="Times New Roman"/>
        </w:rPr>
        <w:t xml:space="preserve"> which shall have the appropriate powers to cooperate directly with the European Anti-Fraud Office (OLAF) </w:t>
      </w:r>
      <w:proofErr w:type="gramStart"/>
      <w:r w:rsidRPr="004F4165">
        <w:rPr>
          <w:rFonts w:ascii="Times New Roman" w:hAnsi="Times New Roman"/>
        </w:rPr>
        <w:t>in order to</w:t>
      </w:r>
      <w:proofErr w:type="gramEnd"/>
      <w:r w:rsidRPr="004F4165">
        <w:rPr>
          <w:rFonts w:ascii="Times New Roman" w:hAnsi="Times New Roman"/>
        </w:rPr>
        <w:t xml:space="preserve"> facilitate the latter’s operational activities</w:t>
      </w:r>
      <w:r>
        <w:rPr>
          <w:rFonts w:ascii="Times New Roman" w:hAnsi="Times New Roman"/>
        </w:rPr>
        <w:t>.</w:t>
      </w:r>
      <w:r w:rsidRPr="004F4165">
        <w:rPr>
          <w:rFonts w:ascii="Times New Roman" w:hAnsi="Times New Roman"/>
        </w:rPr>
        <w:t xml:space="preserve"> </w:t>
      </w:r>
    </w:p>
    <w:p w14:paraId="183BF4A9" w14:textId="77777777" w:rsidR="004C7AED" w:rsidRPr="004F4165" w:rsidRDefault="004C7AED" w:rsidP="004C7AED">
      <w:pPr>
        <w:spacing w:before="120" w:after="120"/>
        <w:ind w:left="567" w:hanging="567"/>
        <w:jc w:val="both"/>
        <w:rPr>
          <w:rFonts w:ascii="Times New Roman" w:hAnsi="Times New Roman"/>
          <w:highlight w:val="lightGray"/>
        </w:rPr>
      </w:pPr>
      <w:r w:rsidRPr="004F4165">
        <w:rPr>
          <w:rFonts w:ascii="Times New Roman" w:hAnsi="Times New Roman"/>
        </w:rPr>
        <w:t>5.6</w:t>
      </w:r>
      <w:r w:rsidRPr="004F4165">
        <w:rPr>
          <w:rFonts w:ascii="Times New Roman" w:hAnsi="Times New Roman"/>
        </w:rPr>
        <w:tab/>
        <w:t xml:space="preserve">All exchanges concerning the Early Detection and Exclusion System shall take place between the </w:t>
      </w:r>
      <w:r>
        <w:rPr>
          <w:rFonts w:ascii="Times New Roman" w:hAnsi="Times New Roman"/>
        </w:rPr>
        <w:t>European Commission</w:t>
      </w:r>
      <w:r w:rsidRPr="004F4165">
        <w:rPr>
          <w:rFonts w:ascii="Times New Roman" w:hAnsi="Times New Roman"/>
        </w:rPr>
        <w:t xml:space="preserve"> and the authorised person designated by the Organisation</w:t>
      </w:r>
      <w:r>
        <w:rPr>
          <w:rFonts w:ascii="Times New Roman" w:hAnsi="Times New Roman"/>
        </w:rPr>
        <w:t>.</w:t>
      </w:r>
    </w:p>
    <w:p w14:paraId="6E4D7B69" w14:textId="2AABBAA5" w:rsidR="005024B4" w:rsidRPr="004F4165" w:rsidRDefault="005024B4" w:rsidP="004F4165">
      <w:pPr>
        <w:spacing w:before="240" w:after="120"/>
        <w:jc w:val="both"/>
        <w:rPr>
          <w:rFonts w:ascii="Times New Roman" w:hAnsi="Times New Roman"/>
          <w:b/>
          <w:sz w:val="24"/>
          <w:szCs w:val="24"/>
        </w:rPr>
      </w:pPr>
      <w:r w:rsidRPr="004F4165">
        <w:rPr>
          <w:rFonts w:ascii="Times New Roman" w:hAnsi="Times New Roman"/>
          <w:b/>
          <w:sz w:val="24"/>
          <w:szCs w:val="24"/>
        </w:rPr>
        <w:t>Article 6 - Annexes</w:t>
      </w:r>
    </w:p>
    <w:p w14:paraId="2D845612" w14:textId="77777777" w:rsidR="005024B4" w:rsidRPr="004F4165" w:rsidRDefault="005024B4" w:rsidP="004F4165">
      <w:pPr>
        <w:ind w:left="567" w:hanging="567"/>
        <w:jc w:val="both"/>
        <w:rPr>
          <w:rFonts w:ascii="Times New Roman" w:hAnsi="Times New Roman"/>
        </w:rPr>
      </w:pPr>
      <w:r w:rsidRPr="004F4165">
        <w:rPr>
          <w:rFonts w:ascii="Times New Roman" w:hAnsi="Times New Roman"/>
        </w:rPr>
        <w:t>6.1</w:t>
      </w:r>
      <w:r w:rsidRPr="004F4165">
        <w:rPr>
          <w:rFonts w:ascii="Times New Roman" w:hAnsi="Times New Roman"/>
        </w:rPr>
        <w:tab/>
        <w:t>The following documents are annexed to these Special Conditions and form an integral part of the Agreement:</w:t>
      </w:r>
    </w:p>
    <w:p w14:paraId="5FE551F4" w14:textId="77777777" w:rsidR="004C7AED" w:rsidRPr="004F4165" w:rsidRDefault="004C7AED" w:rsidP="004C7AED">
      <w:pPr>
        <w:ind w:firstLine="720"/>
        <w:rPr>
          <w:rFonts w:ascii="Times New Roman" w:hAnsi="Times New Roman"/>
        </w:rPr>
      </w:pPr>
      <w:r w:rsidRPr="004F4165">
        <w:rPr>
          <w:rFonts w:ascii="Times New Roman" w:hAnsi="Times New Roman"/>
        </w:rPr>
        <w:lastRenderedPageBreak/>
        <w:t xml:space="preserve">Annex I:      </w:t>
      </w:r>
      <w:r>
        <w:rPr>
          <w:rFonts w:ascii="Times New Roman" w:hAnsi="Times New Roman"/>
        </w:rPr>
        <w:t>Single Form</w:t>
      </w:r>
      <w:r w:rsidRPr="004F4165">
        <w:rPr>
          <w:rFonts w:ascii="Times New Roman" w:hAnsi="Times New Roman"/>
        </w:rPr>
        <w:t xml:space="preserve"> (including the Logical Framework of the Action)</w:t>
      </w:r>
      <w:r w:rsidRPr="004F4165">
        <w:rPr>
          <w:rStyle w:val="Heading1Char"/>
          <w:rFonts w:ascii="Times New Roman" w:eastAsia="Calibri" w:hAnsi="Times New Roman"/>
          <w:sz w:val="22"/>
          <w:szCs w:val="22"/>
          <w:highlight w:val="yellow"/>
        </w:rPr>
        <w:t xml:space="preserve"> </w:t>
      </w:r>
      <w:r w:rsidRPr="004F4165">
        <w:rPr>
          <w:rStyle w:val="FootnoteReference"/>
          <w:rFonts w:ascii="Times New Roman" w:hAnsi="Times New Roman"/>
          <w:highlight w:val="yellow"/>
        </w:rPr>
        <w:footnoteReference w:id="8"/>
      </w:r>
      <w:r w:rsidRPr="004F4165">
        <w:rPr>
          <w:rFonts w:ascii="Times New Roman" w:hAnsi="Times New Roman"/>
          <w:lang w:eastAsia="en-GB"/>
        </w:rPr>
        <w:t xml:space="preserve"> </w:t>
      </w:r>
    </w:p>
    <w:p w14:paraId="7B85DB86" w14:textId="77777777" w:rsidR="004C7AED" w:rsidRPr="004F4165" w:rsidRDefault="004C7AED" w:rsidP="004C7AED">
      <w:pPr>
        <w:ind w:left="1843" w:hanging="1123"/>
        <w:jc w:val="both"/>
        <w:rPr>
          <w:rFonts w:ascii="Times New Roman" w:hAnsi="Times New Roman"/>
        </w:rPr>
      </w:pPr>
      <w:r w:rsidRPr="004F4165">
        <w:rPr>
          <w:rFonts w:ascii="Times New Roman" w:hAnsi="Times New Roman"/>
        </w:rPr>
        <w:t xml:space="preserve">Annex II: </w:t>
      </w:r>
      <w:r w:rsidRPr="004F4165">
        <w:rPr>
          <w:rFonts w:ascii="Times New Roman" w:hAnsi="Times New Roman"/>
        </w:rPr>
        <w:tab/>
        <w:t xml:space="preserve">General Conditions for </w:t>
      </w:r>
      <w:r>
        <w:rPr>
          <w:rFonts w:ascii="Times New Roman" w:hAnsi="Times New Roman"/>
        </w:rPr>
        <w:t>Humanitarian Aid Contribution Agreements</w:t>
      </w:r>
      <w:r w:rsidRPr="004F4165">
        <w:rPr>
          <w:rFonts w:ascii="Times New Roman" w:hAnsi="Times New Roman"/>
        </w:rPr>
        <w:t xml:space="preserve"> </w:t>
      </w:r>
    </w:p>
    <w:p w14:paraId="5943945F" w14:textId="77777777" w:rsidR="004C7AED" w:rsidRPr="004F4165" w:rsidRDefault="004C7AED" w:rsidP="004C7AED">
      <w:pPr>
        <w:ind w:left="1843" w:hanging="1123"/>
        <w:jc w:val="both"/>
        <w:rPr>
          <w:rFonts w:ascii="Times New Roman" w:hAnsi="Times New Roman"/>
        </w:rPr>
      </w:pPr>
      <w:r w:rsidRPr="005D2B38">
        <w:rPr>
          <w:rFonts w:ascii="Times New Roman" w:hAnsi="Times New Roman"/>
          <w:highlight w:val="lightGray"/>
        </w:rPr>
        <w:t>[</w:t>
      </w:r>
      <w:r w:rsidRPr="004F4165">
        <w:rPr>
          <w:rFonts w:ascii="Times New Roman" w:hAnsi="Times New Roman"/>
          <w:highlight w:val="lightGray"/>
        </w:rPr>
        <w:t xml:space="preserve">Annex </w:t>
      </w:r>
      <w:proofErr w:type="spellStart"/>
      <w:r w:rsidRPr="004F4165">
        <w:rPr>
          <w:rFonts w:ascii="Times New Roman" w:hAnsi="Times New Roman"/>
          <w:highlight w:val="lightGray"/>
        </w:rPr>
        <w:t>II.a</w:t>
      </w:r>
      <w:proofErr w:type="spellEnd"/>
      <w:r w:rsidRPr="004F4165">
        <w:rPr>
          <w:rFonts w:ascii="Times New Roman" w:hAnsi="Times New Roman"/>
          <w:highlight w:val="lightGray"/>
        </w:rPr>
        <w:t>:</w:t>
      </w:r>
      <w:r w:rsidRPr="004F4165">
        <w:rPr>
          <w:rFonts w:ascii="Times New Roman" w:hAnsi="Times New Roman"/>
          <w:highlight w:val="lightGray"/>
        </w:rPr>
        <w:tab/>
        <w:t xml:space="preserve">Provisions applicable only to </w:t>
      </w:r>
      <w:r>
        <w:rPr>
          <w:rFonts w:ascii="Times New Roman" w:hAnsi="Times New Roman"/>
          <w:highlight w:val="lightGray"/>
        </w:rPr>
        <w:t>M</w:t>
      </w:r>
      <w:r w:rsidRPr="004F4165">
        <w:rPr>
          <w:rFonts w:ascii="Times New Roman" w:hAnsi="Times New Roman"/>
          <w:highlight w:val="lightGray"/>
        </w:rPr>
        <w:t xml:space="preserve">ulti-Partner Contribution </w:t>
      </w:r>
      <w:r w:rsidRPr="005D2B38">
        <w:rPr>
          <w:rFonts w:ascii="Times New Roman" w:hAnsi="Times New Roman"/>
          <w:highlight w:val="lightGray"/>
        </w:rPr>
        <w:t>Agreements]</w:t>
      </w:r>
    </w:p>
    <w:p w14:paraId="109FE18C" w14:textId="1E2749EC" w:rsidR="004C7AED" w:rsidRPr="004F4165" w:rsidRDefault="004C7AED" w:rsidP="004C7AED">
      <w:pPr>
        <w:spacing w:after="200"/>
        <w:ind w:left="1843" w:hanging="1123"/>
        <w:jc w:val="both"/>
        <w:rPr>
          <w:rFonts w:ascii="Times New Roman" w:hAnsi="Times New Roman"/>
        </w:rPr>
      </w:pPr>
      <w:r w:rsidRPr="004F4165">
        <w:rPr>
          <w:rFonts w:ascii="Times New Roman" w:hAnsi="Times New Roman"/>
          <w:highlight w:val="lightGray"/>
        </w:rPr>
        <w:t xml:space="preserve">[Annex </w:t>
      </w:r>
      <w:r>
        <w:rPr>
          <w:rFonts w:ascii="Times New Roman" w:hAnsi="Times New Roman"/>
          <w:highlight w:val="lightGray"/>
        </w:rPr>
        <w:t>III</w:t>
      </w:r>
      <w:r w:rsidRPr="004F4165">
        <w:rPr>
          <w:rFonts w:ascii="Times New Roman" w:hAnsi="Times New Roman"/>
          <w:highlight w:val="lightGray"/>
        </w:rPr>
        <w:t xml:space="preserve">: </w:t>
      </w:r>
      <w:r w:rsidRPr="004F4165">
        <w:rPr>
          <w:rFonts w:ascii="Times New Roman" w:hAnsi="Times New Roman"/>
          <w:highlight w:val="lightGray"/>
        </w:rPr>
        <w:tab/>
        <w:t>Management Declaration template</w:t>
      </w:r>
      <w:r w:rsidRPr="004F4165">
        <w:rPr>
          <w:rFonts w:ascii="Times New Roman" w:hAnsi="Times New Roman"/>
        </w:rPr>
        <w:t xml:space="preserve">] </w:t>
      </w:r>
    </w:p>
    <w:p w14:paraId="728A9C1B" w14:textId="77777777" w:rsidR="00A47683" w:rsidRDefault="00871F64" w:rsidP="003D35C9">
      <w:pPr>
        <w:spacing w:after="200"/>
        <w:ind w:left="567" w:hanging="567"/>
        <w:jc w:val="both"/>
        <w:rPr>
          <w:rFonts w:ascii="Times New Roman" w:hAnsi="Times New Roman"/>
        </w:rPr>
      </w:pPr>
      <w:r w:rsidRPr="004F4165">
        <w:rPr>
          <w:rFonts w:ascii="Times New Roman" w:hAnsi="Times New Roman"/>
        </w:rPr>
        <w:t>6.2</w:t>
      </w:r>
      <w:r w:rsidR="005024B4" w:rsidRPr="004F4165">
        <w:rPr>
          <w:rFonts w:ascii="Times New Roman" w:hAnsi="Times New Roman"/>
        </w:rPr>
        <w:t xml:space="preserve"> </w:t>
      </w:r>
      <w:r w:rsidR="005024B4" w:rsidRPr="004F4165">
        <w:rPr>
          <w:rFonts w:ascii="Times New Roman" w:hAnsi="Times New Roman"/>
        </w:rPr>
        <w:tab/>
        <w:t>In the event of a conflict between the</w:t>
      </w:r>
      <w:r w:rsidR="0096002D" w:rsidRPr="004F4165">
        <w:rPr>
          <w:rFonts w:ascii="Times New Roman" w:hAnsi="Times New Roman"/>
        </w:rPr>
        <w:t>se</w:t>
      </w:r>
      <w:r w:rsidR="005024B4" w:rsidRPr="004F4165">
        <w:rPr>
          <w:rFonts w:ascii="Times New Roman" w:hAnsi="Times New Roman"/>
        </w:rPr>
        <w:t xml:space="preserve"> Special Conditions and any Annex thereto, the provisions of the Special Conditions shall take precedence. In the event of a conflict between the provisions of Annex II </w:t>
      </w:r>
      <w:r w:rsidR="00B02B53">
        <w:rPr>
          <w:rFonts w:ascii="Times New Roman" w:hAnsi="Times New Roman"/>
        </w:rPr>
        <w:t xml:space="preserve">(including Annex </w:t>
      </w:r>
      <w:proofErr w:type="spellStart"/>
      <w:r w:rsidR="00B02B53">
        <w:rPr>
          <w:rFonts w:ascii="Times New Roman" w:hAnsi="Times New Roman"/>
        </w:rPr>
        <w:t>II.a</w:t>
      </w:r>
      <w:proofErr w:type="spellEnd"/>
      <w:r w:rsidR="00B02B53">
        <w:rPr>
          <w:rFonts w:ascii="Times New Roman" w:hAnsi="Times New Roman"/>
        </w:rPr>
        <w:t xml:space="preserve"> where applicable) </w:t>
      </w:r>
      <w:r w:rsidR="005024B4" w:rsidRPr="004F4165">
        <w:rPr>
          <w:rFonts w:ascii="Times New Roman" w:hAnsi="Times New Roman"/>
        </w:rPr>
        <w:t xml:space="preserve">and those of the other Annexes, the provisions of </w:t>
      </w:r>
      <w:r w:rsidR="00F93C73" w:rsidRPr="004F4165">
        <w:rPr>
          <w:rFonts w:ascii="Times New Roman" w:hAnsi="Times New Roman"/>
        </w:rPr>
        <w:t xml:space="preserve">Annex II </w:t>
      </w:r>
      <w:r w:rsidR="00B02B53">
        <w:rPr>
          <w:rFonts w:ascii="Times New Roman" w:hAnsi="Times New Roman"/>
        </w:rPr>
        <w:t xml:space="preserve">(including Annex </w:t>
      </w:r>
      <w:proofErr w:type="spellStart"/>
      <w:r w:rsidR="00B02B53">
        <w:rPr>
          <w:rFonts w:ascii="Times New Roman" w:hAnsi="Times New Roman"/>
        </w:rPr>
        <w:t>II.a</w:t>
      </w:r>
      <w:proofErr w:type="spellEnd"/>
      <w:r w:rsidR="00B02B53">
        <w:rPr>
          <w:rFonts w:ascii="Times New Roman" w:hAnsi="Times New Roman"/>
        </w:rPr>
        <w:t xml:space="preserve"> where applicable) </w:t>
      </w:r>
      <w:r w:rsidR="005024B4" w:rsidRPr="004F4165">
        <w:rPr>
          <w:rFonts w:ascii="Times New Roman" w:hAnsi="Times New Roman"/>
        </w:rPr>
        <w:t xml:space="preserve">shall take </w:t>
      </w:r>
      <w:r w:rsidR="005024B4" w:rsidRPr="003A4EA3">
        <w:rPr>
          <w:rFonts w:ascii="Times New Roman" w:hAnsi="Times New Roman"/>
        </w:rPr>
        <w:t>precedence.</w:t>
      </w:r>
    </w:p>
    <w:p w14:paraId="2EA4DDE1" w14:textId="77777777" w:rsidR="00A47683" w:rsidRDefault="00A47683" w:rsidP="00A47683">
      <w:pPr>
        <w:spacing w:after="200"/>
        <w:ind w:left="567" w:hanging="567"/>
        <w:jc w:val="both"/>
        <w:rPr>
          <w:rFonts w:ascii="Times New Roman" w:hAnsi="Times New Roman"/>
        </w:rPr>
      </w:pPr>
    </w:p>
    <w:p w14:paraId="29DDBBE7" w14:textId="03820921" w:rsidR="00B02B53" w:rsidRPr="004F4165" w:rsidRDefault="00B02B53" w:rsidP="00A47683">
      <w:pPr>
        <w:spacing w:after="200"/>
        <w:ind w:left="567" w:hanging="567"/>
        <w:jc w:val="both"/>
        <w:rPr>
          <w:rFonts w:ascii="Times New Roman" w:hAnsi="Times New Roman"/>
          <w:noProof/>
        </w:rPr>
      </w:pPr>
      <w:r w:rsidRPr="00546EFA">
        <w:rPr>
          <w:rFonts w:ascii="Times New Roman" w:hAnsi="Times New Roman"/>
          <w:noProof/>
          <w:highlight w:val="lightGray"/>
        </w:rPr>
        <w:t>Optional if a derogation or supplement to some of the articles of the Annexes is needed:</w:t>
      </w:r>
    </w:p>
    <w:p w14:paraId="35A39FF7" w14:textId="4F119A15" w:rsidR="005024B4" w:rsidRPr="003A4EA3" w:rsidRDefault="005024B4" w:rsidP="004F4165">
      <w:pPr>
        <w:spacing w:before="240" w:after="120"/>
        <w:jc w:val="both"/>
        <w:rPr>
          <w:rFonts w:ascii="Times New Roman" w:hAnsi="Times New Roman"/>
          <w:noProof/>
        </w:rPr>
      </w:pPr>
      <w:r w:rsidRPr="003A4EA3">
        <w:rPr>
          <w:rFonts w:ascii="Times New Roman" w:hAnsi="Times New Roman"/>
          <w:b/>
          <w:noProof/>
          <w:sz w:val="24"/>
          <w:szCs w:val="24"/>
        </w:rPr>
        <w:t xml:space="preserve">Article 7 – Additional </w:t>
      </w:r>
      <w:r w:rsidRPr="003A4EA3">
        <w:rPr>
          <w:rFonts w:ascii="Times New Roman" w:hAnsi="Times New Roman"/>
          <w:b/>
          <w:noProof/>
        </w:rPr>
        <w:t>specific conditions applying to the Action</w:t>
      </w:r>
    </w:p>
    <w:p w14:paraId="1BA94B9E" w14:textId="008F1863" w:rsidR="000972A7" w:rsidRPr="00A6797F" w:rsidRDefault="00871F64" w:rsidP="004C7AED">
      <w:pPr>
        <w:spacing w:after="120"/>
        <w:ind w:left="567" w:hanging="567"/>
        <w:jc w:val="both"/>
        <w:rPr>
          <w:rFonts w:ascii="Times New Roman" w:hAnsi="Times New Roman"/>
        </w:rPr>
      </w:pPr>
      <w:r w:rsidRPr="004C7AED">
        <w:rPr>
          <w:rFonts w:ascii="Times New Roman" w:hAnsi="Times New Roman"/>
          <w:highlight w:val="lightGray"/>
        </w:rPr>
        <w:t>7.1</w:t>
      </w:r>
      <w:r w:rsidR="005024B4" w:rsidRPr="004C7AED">
        <w:rPr>
          <w:rFonts w:ascii="Times New Roman" w:hAnsi="Times New Roman"/>
          <w:highlight w:val="lightGray"/>
        </w:rPr>
        <w:t xml:space="preserve"> </w:t>
      </w:r>
      <w:r w:rsidR="005024B4" w:rsidRPr="004C7AED">
        <w:rPr>
          <w:rFonts w:ascii="Times New Roman" w:hAnsi="Times New Roman"/>
          <w:highlight w:val="lightGray"/>
        </w:rPr>
        <w:tab/>
        <w:t xml:space="preserve">The following shall supplement </w:t>
      </w:r>
      <w:r w:rsidR="003A0F04" w:rsidRPr="004C7AED">
        <w:rPr>
          <w:rFonts w:ascii="Times New Roman" w:hAnsi="Times New Roman"/>
          <w:highlight w:val="lightGray"/>
        </w:rPr>
        <w:t>Annex II</w:t>
      </w:r>
      <w:r w:rsidR="005024B4" w:rsidRPr="004C7AED">
        <w:rPr>
          <w:rFonts w:ascii="Times New Roman" w:hAnsi="Times New Roman"/>
          <w:highlight w:val="lightGray"/>
        </w:rPr>
        <w:t>:</w:t>
      </w:r>
    </w:p>
    <w:p w14:paraId="0C85D208" w14:textId="41C6F7C8" w:rsidR="004C7AED" w:rsidRDefault="004C7AED" w:rsidP="004C7AED">
      <w:pPr>
        <w:spacing w:after="120"/>
        <w:jc w:val="both"/>
        <w:rPr>
          <w:rFonts w:ascii="Times New Roman" w:hAnsi="Times New Roman"/>
        </w:rPr>
      </w:pPr>
      <w:r w:rsidRPr="00E31E98">
        <w:rPr>
          <w:rFonts w:ascii="Times New Roman" w:hAnsi="Times New Roman"/>
          <w:highlight w:val="yellow"/>
        </w:rPr>
        <w:t xml:space="preserve">If needed, insert </w:t>
      </w:r>
      <w:r>
        <w:rPr>
          <w:rFonts w:ascii="Times New Roman" w:hAnsi="Times New Roman"/>
          <w:highlight w:val="yellow"/>
          <w:lang w:val="en-150"/>
        </w:rPr>
        <w:t xml:space="preserve">supplementary </w:t>
      </w:r>
      <w:r w:rsidRPr="00E31E98">
        <w:rPr>
          <w:rFonts w:ascii="Times New Roman" w:hAnsi="Times New Roman"/>
          <w:highlight w:val="yellow"/>
        </w:rPr>
        <w:t>conditions:</w:t>
      </w:r>
    </w:p>
    <w:p w14:paraId="28C6034B" w14:textId="123C7243" w:rsidR="008668FB" w:rsidRPr="00990CA3" w:rsidRDefault="008668FB" w:rsidP="008668FB">
      <w:pPr>
        <w:ind w:left="567" w:hanging="567"/>
        <w:jc w:val="both"/>
        <w:rPr>
          <w:rFonts w:ascii="Times New Roman" w:eastAsia="Times New Roman" w:hAnsi="Times New Roman"/>
          <w:color w:val="000000"/>
        </w:rPr>
      </w:pPr>
      <w:r w:rsidRPr="00E93235">
        <w:rPr>
          <w:rFonts w:ascii="Times New Roman" w:eastAsia="Times New Roman" w:hAnsi="Times New Roman"/>
        </w:rPr>
        <w:t>7.</w:t>
      </w:r>
      <w:r>
        <w:rPr>
          <w:rFonts w:ascii="Times New Roman" w:eastAsia="Times New Roman" w:hAnsi="Times New Roman"/>
          <w:lang w:val="en-150"/>
        </w:rPr>
        <w:t>1</w:t>
      </w:r>
      <w:r w:rsidRPr="00E93235">
        <w:rPr>
          <w:rFonts w:ascii="Times New Roman" w:eastAsia="Times New Roman" w:hAnsi="Times New Roman"/>
        </w:rPr>
        <w:t>.</w:t>
      </w:r>
      <w:r>
        <w:rPr>
          <w:rFonts w:ascii="Times New Roman" w:eastAsia="Times New Roman" w:hAnsi="Times New Roman"/>
          <w:lang w:val="en-150"/>
        </w:rPr>
        <w:t>[</w:t>
      </w:r>
      <w:r w:rsidRPr="003D35C9">
        <w:rPr>
          <w:rFonts w:ascii="Times New Roman" w:eastAsia="Times New Roman" w:hAnsi="Times New Roman"/>
          <w:highlight w:val="yellow"/>
          <w:lang w:val="en-150"/>
        </w:rPr>
        <w:t>x</w:t>
      </w:r>
      <w:r>
        <w:rPr>
          <w:rFonts w:ascii="Times New Roman" w:eastAsia="Times New Roman" w:hAnsi="Times New Roman"/>
          <w:lang w:val="en-150"/>
        </w:rPr>
        <w:t>]</w:t>
      </w:r>
      <w:r w:rsidRPr="00E93235">
        <w:rPr>
          <w:rFonts w:ascii="Times New Roman" w:eastAsia="Times New Roman" w:hAnsi="Times New Roman"/>
        </w:rPr>
        <w:t xml:space="preserve"> </w:t>
      </w:r>
    </w:p>
    <w:p w14:paraId="091C967E" w14:textId="77777777" w:rsidR="008668FB" w:rsidRDefault="008668FB" w:rsidP="004C7AED">
      <w:pPr>
        <w:spacing w:after="120"/>
        <w:jc w:val="both"/>
        <w:rPr>
          <w:rFonts w:ascii="Times New Roman" w:hAnsi="Times New Roman"/>
        </w:rPr>
      </w:pPr>
    </w:p>
    <w:p w14:paraId="08C1300B" w14:textId="77777777" w:rsidR="0017619D" w:rsidRPr="00E31E98" w:rsidRDefault="0017619D" w:rsidP="0017619D">
      <w:pPr>
        <w:spacing w:after="200"/>
        <w:ind w:left="567" w:hanging="567"/>
        <w:jc w:val="both"/>
        <w:rPr>
          <w:rFonts w:ascii="Times New Roman" w:hAnsi="Times New Roman"/>
        </w:rPr>
      </w:pPr>
      <w:r w:rsidRPr="00E31E98">
        <w:rPr>
          <w:rFonts w:ascii="Times New Roman" w:hAnsi="Times New Roman"/>
          <w:highlight w:val="lightGray"/>
        </w:rPr>
        <w:t>7.2</w:t>
      </w:r>
      <w:r w:rsidRPr="00E31E98">
        <w:rPr>
          <w:rFonts w:ascii="Times New Roman" w:hAnsi="Times New Roman"/>
          <w:highlight w:val="lightGray"/>
        </w:rPr>
        <w:tab/>
        <w:t>The following derogations from Annex II shall apply:</w:t>
      </w:r>
    </w:p>
    <w:p w14:paraId="2A0BDA47" w14:textId="7C0F0C9E" w:rsidR="00CA6CB2" w:rsidRDefault="00CA6CB2" w:rsidP="00CA6CB2">
      <w:pPr>
        <w:spacing w:after="120"/>
        <w:jc w:val="both"/>
        <w:rPr>
          <w:rFonts w:ascii="Times New Roman" w:hAnsi="Times New Roman"/>
        </w:rPr>
      </w:pPr>
      <w:r w:rsidRPr="00E31E98">
        <w:rPr>
          <w:rFonts w:ascii="Times New Roman" w:hAnsi="Times New Roman"/>
          <w:highlight w:val="yellow"/>
        </w:rPr>
        <w:t>If needed, insert additional derogation conditions:</w:t>
      </w:r>
    </w:p>
    <w:p w14:paraId="373A50B8" w14:textId="03CB7BE4" w:rsidR="003D35C9" w:rsidRPr="00990CA3" w:rsidRDefault="003D35C9" w:rsidP="008668FB">
      <w:pPr>
        <w:ind w:left="567" w:hanging="567"/>
        <w:jc w:val="both"/>
        <w:rPr>
          <w:rFonts w:ascii="Times New Roman" w:eastAsia="Times New Roman" w:hAnsi="Times New Roman"/>
          <w:color w:val="000000"/>
        </w:rPr>
      </w:pPr>
      <w:r w:rsidRPr="00E93235">
        <w:rPr>
          <w:rFonts w:ascii="Times New Roman" w:eastAsia="Times New Roman" w:hAnsi="Times New Roman"/>
        </w:rPr>
        <w:t>7.2.</w:t>
      </w:r>
      <w:r>
        <w:rPr>
          <w:rFonts w:ascii="Times New Roman" w:eastAsia="Times New Roman" w:hAnsi="Times New Roman"/>
          <w:lang w:val="en-150"/>
        </w:rPr>
        <w:t>[</w:t>
      </w:r>
      <w:r w:rsidRPr="003D35C9">
        <w:rPr>
          <w:rFonts w:ascii="Times New Roman" w:eastAsia="Times New Roman" w:hAnsi="Times New Roman"/>
          <w:highlight w:val="yellow"/>
          <w:lang w:val="en-150"/>
        </w:rPr>
        <w:t>x</w:t>
      </w:r>
      <w:r>
        <w:rPr>
          <w:rFonts w:ascii="Times New Roman" w:eastAsia="Times New Roman" w:hAnsi="Times New Roman"/>
          <w:lang w:val="en-150"/>
        </w:rPr>
        <w:t>]</w:t>
      </w:r>
      <w:r w:rsidRPr="00E93235">
        <w:rPr>
          <w:rFonts w:ascii="Times New Roman" w:eastAsia="Times New Roman" w:hAnsi="Times New Roman"/>
        </w:rPr>
        <w:t xml:space="preserve"> </w:t>
      </w:r>
    </w:p>
    <w:p w14:paraId="68640FE5" w14:textId="61C29FD4" w:rsidR="00A47683" w:rsidRDefault="00A47683" w:rsidP="00CA6CB2">
      <w:pPr>
        <w:spacing w:after="120"/>
        <w:jc w:val="both"/>
        <w:rPr>
          <w:rFonts w:ascii="Times New Roman" w:hAnsi="Times New Roman"/>
        </w:rPr>
      </w:pPr>
    </w:p>
    <w:p w14:paraId="1C60B184" w14:textId="77777777" w:rsidR="003D35C9" w:rsidRDefault="003D35C9" w:rsidP="00101ADC">
      <w:pPr>
        <w:spacing w:after="120"/>
        <w:jc w:val="both"/>
        <w:rPr>
          <w:rFonts w:ascii="Times New Roman" w:hAnsi="Times New Roman"/>
        </w:rPr>
      </w:pPr>
    </w:p>
    <w:p w14:paraId="0187985A" w14:textId="77777777" w:rsidR="003D35C9" w:rsidRDefault="003D35C9" w:rsidP="00101ADC">
      <w:pPr>
        <w:spacing w:after="120"/>
        <w:jc w:val="both"/>
        <w:rPr>
          <w:rFonts w:ascii="Times New Roman" w:hAnsi="Times New Roman"/>
        </w:rPr>
      </w:pPr>
    </w:p>
    <w:p w14:paraId="3E45EA2E" w14:textId="4486C6DB" w:rsidR="00101ADC" w:rsidRPr="007D5ECE" w:rsidRDefault="00101ADC" w:rsidP="00101ADC">
      <w:pPr>
        <w:spacing w:after="120"/>
        <w:jc w:val="both"/>
        <w:rPr>
          <w:rFonts w:ascii="Times New Roman" w:hAnsi="Times New Roman"/>
        </w:rPr>
      </w:pPr>
      <w:r w:rsidRPr="007D5ECE">
        <w:rPr>
          <w:rFonts w:ascii="Times New Roman" w:hAnsi="Times New Roman"/>
        </w:rPr>
        <w:t>The European Commission and the Party(</w:t>
      </w:r>
      <w:proofErr w:type="spellStart"/>
      <w:r w:rsidRPr="007D5ECE">
        <w:rPr>
          <w:rFonts w:ascii="Times New Roman" w:hAnsi="Times New Roman"/>
        </w:rPr>
        <w:t>ies</w:t>
      </w:r>
      <w:proofErr w:type="spellEnd"/>
      <w:r w:rsidRPr="007D5ECE">
        <w:rPr>
          <w:rFonts w:ascii="Times New Roman" w:hAnsi="Times New Roman"/>
        </w:rPr>
        <w:t>) mutually accept the validity of their qualified el</w:t>
      </w:r>
      <w:r>
        <w:rPr>
          <w:rFonts w:ascii="Times New Roman" w:hAnsi="Times New Roman"/>
        </w:rPr>
        <w:t>ectronic signatures and recognis</w:t>
      </w:r>
      <w:r w:rsidRPr="007D5ECE">
        <w:rPr>
          <w:rFonts w:ascii="Times New Roman" w:hAnsi="Times New Roman"/>
        </w:rPr>
        <w:t>e the latter as equivalent to hand-written signatures</w:t>
      </w:r>
      <w:r w:rsidRPr="007D5ECE">
        <w:rPr>
          <w:rStyle w:val="FootnoteReference"/>
          <w:rFonts w:ascii="Times New Roman" w:hAnsi="Times New Roman"/>
        </w:rPr>
        <w:footnoteReference w:id="9"/>
      </w:r>
      <w:r w:rsidRPr="007D5ECE">
        <w:rPr>
          <w:rFonts w:ascii="Times New Roman" w:hAnsi="Times New Roman"/>
        </w:rPr>
        <w:t xml:space="preserve">. </w:t>
      </w:r>
    </w:p>
    <w:p w14:paraId="1B35C13A" w14:textId="44D98FC0" w:rsidR="00101ADC" w:rsidRPr="00145B29" w:rsidRDefault="00145B29" w:rsidP="00101ADC">
      <w:pPr>
        <w:tabs>
          <w:tab w:val="num" w:pos="1425"/>
        </w:tabs>
        <w:spacing w:line="240" w:lineRule="auto"/>
        <w:jc w:val="both"/>
        <w:rPr>
          <w:rFonts w:ascii="Times New Roman" w:hAnsi="Times New Roman"/>
          <w:lang w:val="en-150"/>
        </w:rPr>
      </w:pPr>
      <w:r>
        <w:rPr>
          <w:rFonts w:ascii="Times New Roman" w:hAnsi="Times New Roman"/>
          <w:highlight w:val="lightGray"/>
          <w:lang w:val="en-150"/>
        </w:rPr>
        <w:t>[</w:t>
      </w:r>
      <w:r w:rsidRPr="00E31E98">
        <w:rPr>
          <w:rFonts w:ascii="Times New Roman" w:hAnsi="Times New Roman"/>
          <w:highlight w:val="lightGray"/>
        </w:rPr>
        <w:t>The Organisation also signs this Agreement on behalf of all Partners.</w:t>
      </w:r>
      <w:r>
        <w:rPr>
          <w:rFonts w:ascii="Times New Roman" w:hAnsi="Times New Roman"/>
          <w:lang w:val="en-150"/>
        </w:rPr>
        <w:t>]</w:t>
      </w:r>
    </w:p>
    <w:p w14:paraId="70ED3D2D" w14:textId="77777777" w:rsidR="00145B29" w:rsidRPr="00530B23" w:rsidRDefault="00145B29" w:rsidP="00101ADC">
      <w:pPr>
        <w:tabs>
          <w:tab w:val="num" w:pos="1425"/>
        </w:tabs>
        <w:spacing w:line="240" w:lineRule="auto"/>
        <w:jc w:val="both"/>
        <w:rPr>
          <w:rFonts w:ascii="Times New Roman" w:hAnsi="Times New Roman"/>
        </w:rPr>
      </w:pPr>
    </w:p>
    <w:tbl>
      <w:tblPr>
        <w:tblW w:w="9286" w:type="dxa"/>
        <w:tblLayout w:type="fixed"/>
        <w:tblLook w:val="0000" w:firstRow="0" w:lastRow="0" w:firstColumn="0" w:lastColumn="0" w:noHBand="0" w:noVBand="0"/>
      </w:tblPr>
      <w:tblGrid>
        <w:gridCol w:w="1384"/>
        <w:gridCol w:w="3259"/>
        <w:gridCol w:w="2321"/>
        <w:gridCol w:w="2322"/>
      </w:tblGrid>
      <w:tr w:rsidR="005024B4" w:rsidRPr="00B5102E" w14:paraId="330DE587" w14:textId="77777777" w:rsidTr="00FB1C9A">
        <w:tc>
          <w:tcPr>
            <w:tcW w:w="4643" w:type="dxa"/>
            <w:gridSpan w:val="2"/>
          </w:tcPr>
          <w:p w14:paraId="2889880D" w14:textId="77777777" w:rsidR="003D35C9" w:rsidRPr="003D35C9" w:rsidRDefault="00101ADC" w:rsidP="00B5102E">
            <w:pPr>
              <w:pStyle w:val="BodyText"/>
              <w:keepNext/>
              <w:keepLines/>
              <w:spacing w:before="120" w:after="0"/>
              <w:rPr>
                <w:lang w:val="en-IE"/>
              </w:rPr>
            </w:pPr>
            <w:r w:rsidRPr="003D35C9">
              <w:rPr>
                <w:lang w:val="en-IE"/>
              </w:rPr>
              <w:lastRenderedPageBreak/>
              <w:t>Done in Brussels in the English language.</w:t>
            </w:r>
          </w:p>
          <w:p w14:paraId="572EC833" w14:textId="3F548545" w:rsidR="005024B4" w:rsidRPr="00B5102E" w:rsidRDefault="005024B4" w:rsidP="00B5102E">
            <w:pPr>
              <w:pStyle w:val="BodyText"/>
              <w:keepNext/>
              <w:keepLines/>
              <w:spacing w:before="120" w:after="0"/>
              <w:rPr>
                <w:b/>
                <w:sz w:val="22"/>
                <w:szCs w:val="22"/>
                <w:lang w:val="en-GB"/>
              </w:rPr>
            </w:pPr>
            <w:r w:rsidRPr="00B5102E">
              <w:rPr>
                <w:b/>
                <w:sz w:val="22"/>
                <w:szCs w:val="22"/>
                <w:lang w:val="en-GB"/>
              </w:rPr>
              <w:t>For the Organisation</w:t>
            </w:r>
          </w:p>
        </w:tc>
        <w:tc>
          <w:tcPr>
            <w:tcW w:w="4643" w:type="dxa"/>
            <w:gridSpan w:val="2"/>
          </w:tcPr>
          <w:p w14:paraId="7559BF10" w14:textId="77777777" w:rsidR="003D35C9" w:rsidRDefault="003D35C9" w:rsidP="00B5102E">
            <w:pPr>
              <w:pStyle w:val="BodyText"/>
              <w:keepNext/>
              <w:keepLines/>
              <w:spacing w:before="120" w:after="0"/>
              <w:rPr>
                <w:b/>
                <w:sz w:val="22"/>
                <w:szCs w:val="22"/>
                <w:lang w:val="en-GB"/>
              </w:rPr>
            </w:pPr>
          </w:p>
          <w:p w14:paraId="38C32FCF" w14:textId="3F352859" w:rsidR="005024B4" w:rsidRPr="00B5102E" w:rsidRDefault="005024B4" w:rsidP="00B5102E">
            <w:pPr>
              <w:pStyle w:val="BodyText"/>
              <w:keepNext/>
              <w:keepLines/>
              <w:spacing w:before="120" w:after="0"/>
              <w:rPr>
                <w:b/>
                <w:sz w:val="22"/>
                <w:szCs w:val="22"/>
                <w:lang w:val="en-GB"/>
              </w:rPr>
            </w:pPr>
            <w:r w:rsidRPr="00B5102E">
              <w:rPr>
                <w:b/>
                <w:sz w:val="22"/>
                <w:szCs w:val="22"/>
                <w:lang w:val="en-GB"/>
              </w:rPr>
              <w:t xml:space="preserve">For the </w:t>
            </w:r>
            <w:r w:rsidR="00116F89">
              <w:rPr>
                <w:b/>
                <w:sz w:val="22"/>
                <w:szCs w:val="22"/>
              </w:rPr>
              <w:t>European Commission</w:t>
            </w:r>
            <w:r w:rsidRPr="00B5102E">
              <w:rPr>
                <w:b/>
                <w:sz w:val="22"/>
                <w:szCs w:val="22"/>
                <w:lang w:val="en-GB"/>
              </w:rPr>
              <w:t xml:space="preserve"> </w:t>
            </w:r>
          </w:p>
        </w:tc>
      </w:tr>
      <w:tr w:rsidR="008C15DB" w:rsidRPr="00B5102E" w14:paraId="311ABAE3" w14:textId="77777777" w:rsidTr="00FB1C9A">
        <w:trPr>
          <w:cantSplit/>
        </w:trPr>
        <w:tc>
          <w:tcPr>
            <w:tcW w:w="1384" w:type="dxa"/>
          </w:tcPr>
          <w:p w14:paraId="372B30E7" w14:textId="77777777" w:rsidR="008C15DB" w:rsidRPr="00B5102E" w:rsidRDefault="008C15DB" w:rsidP="008C15DB">
            <w:pPr>
              <w:pStyle w:val="BodyText"/>
              <w:keepNext/>
              <w:keepLines/>
              <w:spacing w:before="120" w:after="0"/>
              <w:rPr>
                <w:sz w:val="22"/>
                <w:szCs w:val="22"/>
                <w:lang w:val="en-GB"/>
              </w:rPr>
            </w:pPr>
            <w:r w:rsidRPr="00B5102E">
              <w:rPr>
                <w:sz w:val="22"/>
                <w:szCs w:val="22"/>
                <w:lang w:val="en-GB"/>
              </w:rPr>
              <w:t xml:space="preserve">Name </w:t>
            </w:r>
          </w:p>
        </w:tc>
        <w:tc>
          <w:tcPr>
            <w:tcW w:w="3259" w:type="dxa"/>
          </w:tcPr>
          <w:p w14:paraId="0EFFE4FD" w14:textId="4DA24454" w:rsidR="008C15DB" w:rsidRPr="00B5102E" w:rsidRDefault="008C15DB" w:rsidP="008C15DB">
            <w:pPr>
              <w:pStyle w:val="BodyText"/>
              <w:keepNext/>
              <w:keepLines/>
              <w:spacing w:before="120" w:after="0"/>
              <w:rPr>
                <w:sz w:val="22"/>
                <w:szCs w:val="22"/>
                <w:lang w:val="en-GB"/>
              </w:rPr>
            </w:pPr>
          </w:p>
        </w:tc>
        <w:tc>
          <w:tcPr>
            <w:tcW w:w="2321" w:type="dxa"/>
          </w:tcPr>
          <w:p w14:paraId="0A0073F0" w14:textId="77777777" w:rsidR="008C15DB" w:rsidRPr="00B5102E" w:rsidRDefault="008C15DB" w:rsidP="008C15DB">
            <w:pPr>
              <w:pStyle w:val="BodyText"/>
              <w:keepNext/>
              <w:keepLines/>
              <w:spacing w:before="120" w:after="0"/>
              <w:rPr>
                <w:sz w:val="22"/>
                <w:szCs w:val="22"/>
                <w:lang w:val="en-GB"/>
              </w:rPr>
            </w:pPr>
            <w:r w:rsidRPr="00B5102E">
              <w:rPr>
                <w:sz w:val="22"/>
                <w:szCs w:val="22"/>
                <w:lang w:val="en-GB"/>
              </w:rPr>
              <w:t>Name</w:t>
            </w:r>
          </w:p>
        </w:tc>
        <w:tc>
          <w:tcPr>
            <w:tcW w:w="2322" w:type="dxa"/>
          </w:tcPr>
          <w:p w14:paraId="4E6C703D" w14:textId="6524258D" w:rsidR="008C15DB" w:rsidRPr="00B5102E" w:rsidRDefault="008C15DB" w:rsidP="008C15DB">
            <w:pPr>
              <w:pStyle w:val="BodyText"/>
              <w:keepNext/>
              <w:keepLines/>
              <w:spacing w:before="120" w:after="0"/>
              <w:rPr>
                <w:sz w:val="22"/>
                <w:szCs w:val="22"/>
                <w:lang w:val="en-GB"/>
              </w:rPr>
            </w:pPr>
          </w:p>
        </w:tc>
      </w:tr>
      <w:tr w:rsidR="008C15DB" w:rsidRPr="00B5102E" w14:paraId="538BFEE9" w14:textId="77777777" w:rsidTr="00FB1C9A">
        <w:trPr>
          <w:cantSplit/>
        </w:trPr>
        <w:tc>
          <w:tcPr>
            <w:tcW w:w="1384" w:type="dxa"/>
          </w:tcPr>
          <w:p w14:paraId="6980716D" w14:textId="77777777" w:rsidR="008C15DB" w:rsidRPr="00B5102E" w:rsidRDefault="008C15DB" w:rsidP="008C15DB">
            <w:pPr>
              <w:pStyle w:val="BodyText"/>
              <w:keepNext/>
              <w:keepLines/>
              <w:spacing w:before="120" w:after="0"/>
              <w:rPr>
                <w:sz w:val="22"/>
                <w:szCs w:val="22"/>
                <w:lang w:val="en-GB"/>
              </w:rPr>
            </w:pPr>
            <w:r w:rsidRPr="00B5102E">
              <w:rPr>
                <w:sz w:val="22"/>
                <w:szCs w:val="22"/>
                <w:lang w:val="en-GB"/>
              </w:rPr>
              <w:t>Position</w:t>
            </w:r>
          </w:p>
        </w:tc>
        <w:tc>
          <w:tcPr>
            <w:tcW w:w="3259" w:type="dxa"/>
          </w:tcPr>
          <w:p w14:paraId="7F8C5010" w14:textId="36C186A9" w:rsidR="008C15DB" w:rsidRPr="00B5102E" w:rsidRDefault="008C15DB" w:rsidP="008C15DB">
            <w:pPr>
              <w:pStyle w:val="BodyText"/>
              <w:keepNext/>
              <w:keepLines/>
              <w:spacing w:before="120" w:after="0"/>
              <w:rPr>
                <w:sz w:val="22"/>
                <w:szCs w:val="22"/>
                <w:lang w:val="en-GB"/>
              </w:rPr>
            </w:pPr>
          </w:p>
        </w:tc>
        <w:tc>
          <w:tcPr>
            <w:tcW w:w="2321" w:type="dxa"/>
          </w:tcPr>
          <w:p w14:paraId="44E8847A" w14:textId="77777777" w:rsidR="008C15DB" w:rsidRPr="00B5102E" w:rsidRDefault="008C15DB" w:rsidP="008C15DB">
            <w:pPr>
              <w:pStyle w:val="BodyText"/>
              <w:keepNext/>
              <w:keepLines/>
              <w:spacing w:before="120" w:after="0"/>
              <w:rPr>
                <w:sz w:val="22"/>
                <w:szCs w:val="22"/>
                <w:lang w:val="en-GB"/>
              </w:rPr>
            </w:pPr>
            <w:r w:rsidRPr="00B5102E">
              <w:rPr>
                <w:sz w:val="22"/>
                <w:szCs w:val="22"/>
                <w:lang w:val="en-GB"/>
              </w:rPr>
              <w:t>Position</w:t>
            </w:r>
          </w:p>
        </w:tc>
        <w:tc>
          <w:tcPr>
            <w:tcW w:w="2322" w:type="dxa"/>
          </w:tcPr>
          <w:p w14:paraId="272F102B" w14:textId="3957E593" w:rsidR="008C15DB" w:rsidRPr="00B5102E" w:rsidRDefault="008C15DB" w:rsidP="008C15DB">
            <w:pPr>
              <w:pStyle w:val="BodyText"/>
              <w:keepNext/>
              <w:keepLines/>
              <w:spacing w:before="120" w:after="0"/>
              <w:rPr>
                <w:sz w:val="22"/>
                <w:szCs w:val="22"/>
                <w:lang w:val="en-GB"/>
              </w:rPr>
            </w:pPr>
          </w:p>
        </w:tc>
      </w:tr>
      <w:tr w:rsidR="008C15DB" w:rsidRPr="00B5102E" w14:paraId="7A3E75E4" w14:textId="77777777" w:rsidTr="00FB1C9A">
        <w:trPr>
          <w:cantSplit/>
        </w:trPr>
        <w:tc>
          <w:tcPr>
            <w:tcW w:w="1384" w:type="dxa"/>
          </w:tcPr>
          <w:p w14:paraId="3CBF20D0" w14:textId="77777777" w:rsidR="008C15DB" w:rsidRPr="00B5102E" w:rsidRDefault="008C15DB" w:rsidP="008C15DB">
            <w:pPr>
              <w:pStyle w:val="BodyText"/>
              <w:keepNext/>
              <w:keepLines/>
              <w:spacing w:before="120" w:after="0"/>
              <w:rPr>
                <w:sz w:val="22"/>
                <w:szCs w:val="22"/>
                <w:lang w:val="en-GB"/>
              </w:rPr>
            </w:pPr>
            <w:r w:rsidRPr="00B5102E">
              <w:rPr>
                <w:sz w:val="22"/>
                <w:szCs w:val="22"/>
                <w:lang w:val="en-GB"/>
              </w:rPr>
              <w:t>Signature</w:t>
            </w:r>
          </w:p>
        </w:tc>
        <w:tc>
          <w:tcPr>
            <w:tcW w:w="3259" w:type="dxa"/>
          </w:tcPr>
          <w:p w14:paraId="0B5AA22F" w14:textId="77777777" w:rsidR="008C15DB" w:rsidRPr="00B5102E" w:rsidRDefault="008C15DB" w:rsidP="008C15DB">
            <w:pPr>
              <w:pStyle w:val="BodyText"/>
              <w:keepNext/>
              <w:keepLines/>
              <w:spacing w:before="120" w:after="0"/>
              <w:rPr>
                <w:sz w:val="22"/>
                <w:szCs w:val="22"/>
                <w:lang w:val="en-GB"/>
              </w:rPr>
            </w:pPr>
          </w:p>
        </w:tc>
        <w:tc>
          <w:tcPr>
            <w:tcW w:w="2321" w:type="dxa"/>
          </w:tcPr>
          <w:p w14:paraId="2F0C97A7" w14:textId="77777777" w:rsidR="008C15DB" w:rsidRPr="00B5102E" w:rsidRDefault="008C15DB" w:rsidP="008C15DB">
            <w:pPr>
              <w:pStyle w:val="BodyText"/>
              <w:keepNext/>
              <w:keepLines/>
              <w:spacing w:before="120" w:after="0"/>
              <w:rPr>
                <w:sz w:val="22"/>
                <w:szCs w:val="22"/>
                <w:lang w:val="en-GB"/>
              </w:rPr>
            </w:pPr>
            <w:r w:rsidRPr="00B5102E">
              <w:rPr>
                <w:sz w:val="22"/>
                <w:szCs w:val="22"/>
                <w:lang w:val="en-GB"/>
              </w:rPr>
              <w:t>Signature</w:t>
            </w:r>
          </w:p>
        </w:tc>
        <w:tc>
          <w:tcPr>
            <w:tcW w:w="2322" w:type="dxa"/>
          </w:tcPr>
          <w:p w14:paraId="1122AC73" w14:textId="77777777" w:rsidR="008C15DB" w:rsidRPr="00B5102E" w:rsidRDefault="008C15DB" w:rsidP="008C15DB">
            <w:pPr>
              <w:pStyle w:val="BodyText"/>
              <w:keepNext/>
              <w:keepLines/>
              <w:spacing w:before="120" w:after="0"/>
              <w:rPr>
                <w:sz w:val="22"/>
                <w:szCs w:val="22"/>
                <w:lang w:val="en-GB"/>
              </w:rPr>
            </w:pPr>
          </w:p>
        </w:tc>
      </w:tr>
      <w:tr w:rsidR="008C15DB" w:rsidRPr="00B5102E" w14:paraId="6FD018E4" w14:textId="77777777" w:rsidTr="00FB1C9A">
        <w:trPr>
          <w:cantSplit/>
        </w:trPr>
        <w:tc>
          <w:tcPr>
            <w:tcW w:w="1384" w:type="dxa"/>
          </w:tcPr>
          <w:p w14:paraId="493D9BEC" w14:textId="77777777" w:rsidR="008C15DB" w:rsidRPr="00B5102E" w:rsidRDefault="008C15DB" w:rsidP="008C15DB">
            <w:pPr>
              <w:pStyle w:val="BodyText"/>
              <w:keepNext/>
              <w:keepLines/>
              <w:spacing w:before="120" w:after="0"/>
              <w:rPr>
                <w:sz w:val="22"/>
                <w:szCs w:val="22"/>
                <w:lang w:val="en-GB"/>
              </w:rPr>
            </w:pPr>
            <w:r w:rsidRPr="00B5102E">
              <w:rPr>
                <w:sz w:val="22"/>
                <w:szCs w:val="22"/>
                <w:lang w:val="en-GB"/>
              </w:rPr>
              <w:t>Date</w:t>
            </w:r>
          </w:p>
        </w:tc>
        <w:tc>
          <w:tcPr>
            <w:tcW w:w="3259" w:type="dxa"/>
          </w:tcPr>
          <w:p w14:paraId="5B937C62" w14:textId="6C638211" w:rsidR="008C15DB" w:rsidRPr="00B5102E" w:rsidRDefault="008C15DB" w:rsidP="008C15DB">
            <w:pPr>
              <w:pStyle w:val="BodyText"/>
              <w:keepNext/>
              <w:keepLines/>
              <w:spacing w:before="120" w:after="0"/>
              <w:rPr>
                <w:sz w:val="22"/>
                <w:szCs w:val="22"/>
                <w:lang w:val="en-GB"/>
              </w:rPr>
            </w:pPr>
          </w:p>
        </w:tc>
        <w:tc>
          <w:tcPr>
            <w:tcW w:w="2321" w:type="dxa"/>
          </w:tcPr>
          <w:p w14:paraId="441798AA" w14:textId="77777777" w:rsidR="008C15DB" w:rsidRPr="00B5102E" w:rsidRDefault="008C15DB" w:rsidP="008C15DB">
            <w:pPr>
              <w:pStyle w:val="BodyText"/>
              <w:keepNext/>
              <w:keepLines/>
              <w:spacing w:before="120" w:after="0"/>
              <w:rPr>
                <w:sz w:val="22"/>
                <w:szCs w:val="22"/>
                <w:lang w:val="en-GB"/>
              </w:rPr>
            </w:pPr>
            <w:r w:rsidRPr="00B5102E">
              <w:rPr>
                <w:sz w:val="22"/>
                <w:szCs w:val="22"/>
                <w:lang w:val="en-GB"/>
              </w:rPr>
              <w:t>Date</w:t>
            </w:r>
          </w:p>
        </w:tc>
        <w:tc>
          <w:tcPr>
            <w:tcW w:w="2322" w:type="dxa"/>
          </w:tcPr>
          <w:p w14:paraId="58487C29" w14:textId="77777777" w:rsidR="008C15DB" w:rsidRPr="00B5102E" w:rsidRDefault="008C15DB" w:rsidP="008C15DB">
            <w:pPr>
              <w:pStyle w:val="BodyText"/>
              <w:keepNext/>
              <w:keepLines/>
              <w:spacing w:before="120" w:after="0"/>
              <w:rPr>
                <w:sz w:val="22"/>
                <w:szCs w:val="22"/>
                <w:lang w:val="en-GB"/>
              </w:rPr>
            </w:pPr>
          </w:p>
        </w:tc>
      </w:tr>
    </w:tbl>
    <w:p w14:paraId="1D57E787" w14:textId="77777777" w:rsidR="00D92AA5" w:rsidRPr="00B5102E" w:rsidRDefault="009657CE" w:rsidP="00B5102E">
      <w:pPr>
        <w:keepNext/>
        <w:keepLines/>
        <w:rPr>
          <w:rFonts w:ascii="Times New Roman" w:hAnsi="Times New Roman"/>
        </w:rPr>
      </w:pPr>
      <w:r w:rsidRPr="00B5102E">
        <w:rPr>
          <w:rFonts w:ascii="Times New Roman" w:hAnsi="Times New Roman"/>
        </w:rPr>
        <w:t xml:space="preserve"> </w:t>
      </w:r>
    </w:p>
    <w:p w14:paraId="5059F3E5" w14:textId="77777777" w:rsidR="00E6438D" w:rsidRPr="00B5102E" w:rsidRDefault="00E6438D" w:rsidP="00B5102E">
      <w:pPr>
        <w:keepNext/>
        <w:keepLines/>
        <w:rPr>
          <w:rFonts w:ascii="Times New Roman" w:hAnsi="Times New Roman"/>
        </w:rPr>
      </w:pPr>
    </w:p>
    <w:p w14:paraId="77179E7C" w14:textId="77777777" w:rsidR="00101ADC" w:rsidRPr="00B5102E" w:rsidRDefault="00101ADC" w:rsidP="00101ADC">
      <w:pPr>
        <w:rPr>
          <w:rFonts w:ascii="Times New Roman" w:hAnsi="Times New Roman"/>
        </w:rPr>
      </w:pPr>
      <w:r w:rsidRPr="00A2265E">
        <w:rPr>
          <w:rStyle w:val="msoins0"/>
          <w:rFonts w:ascii="Times New Roman" w:hAnsi="Times New Roman"/>
          <w:b/>
          <w:color w:val="000000"/>
          <w:highlight w:val="lightGray"/>
        </w:rPr>
        <w:t>[For [name of Partner] &lt;</w:t>
      </w:r>
      <w:r w:rsidRPr="00A2265E">
        <w:rPr>
          <w:rStyle w:val="msoins0"/>
          <w:rFonts w:ascii="Times New Roman" w:hAnsi="Times New Roman"/>
          <w:color w:val="000000"/>
          <w:highlight w:val="lightGray"/>
        </w:rPr>
        <w:t>insert as many as Partners&gt;</w:t>
      </w:r>
    </w:p>
    <w:tbl>
      <w:tblPr>
        <w:tblW w:w="0" w:type="auto"/>
        <w:tblLayout w:type="fixed"/>
        <w:tblLook w:val="0000" w:firstRow="0" w:lastRow="0" w:firstColumn="0" w:lastColumn="0" w:noHBand="0" w:noVBand="0"/>
      </w:tblPr>
      <w:tblGrid>
        <w:gridCol w:w="1384"/>
      </w:tblGrid>
      <w:tr w:rsidR="00101ADC" w:rsidRPr="00B5102E" w14:paraId="77D06426" w14:textId="77777777" w:rsidTr="00E508C8">
        <w:trPr>
          <w:cantSplit/>
        </w:trPr>
        <w:tc>
          <w:tcPr>
            <w:tcW w:w="1384" w:type="dxa"/>
          </w:tcPr>
          <w:p w14:paraId="6027F434" w14:textId="77777777" w:rsidR="00101ADC" w:rsidRPr="00864514" w:rsidRDefault="00101ADC" w:rsidP="00E508C8">
            <w:pPr>
              <w:pStyle w:val="BodyText"/>
              <w:spacing w:before="120" w:after="0"/>
              <w:rPr>
                <w:sz w:val="22"/>
                <w:szCs w:val="22"/>
                <w:lang w:val="en-GB"/>
              </w:rPr>
            </w:pPr>
            <w:r w:rsidRPr="00864514">
              <w:rPr>
                <w:sz w:val="22"/>
                <w:szCs w:val="22"/>
                <w:lang w:val="en-GB"/>
              </w:rPr>
              <w:t>Name</w:t>
            </w:r>
          </w:p>
        </w:tc>
      </w:tr>
      <w:tr w:rsidR="00101ADC" w:rsidRPr="00B5102E" w14:paraId="41401AAE" w14:textId="77777777" w:rsidTr="00E508C8">
        <w:trPr>
          <w:cantSplit/>
        </w:trPr>
        <w:tc>
          <w:tcPr>
            <w:tcW w:w="1384" w:type="dxa"/>
          </w:tcPr>
          <w:p w14:paraId="109F1046" w14:textId="77777777" w:rsidR="00101ADC" w:rsidRPr="00864514" w:rsidRDefault="00101ADC" w:rsidP="00E508C8">
            <w:pPr>
              <w:pStyle w:val="BodyText"/>
              <w:spacing w:before="120" w:after="0"/>
              <w:rPr>
                <w:sz w:val="22"/>
                <w:szCs w:val="22"/>
                <w:lang w:val="en-GB"/>
              </w:rPr>
            </w:pPr>
            <w:r w:rsidRPr="00864514">
              <w:rPr>
                <w:sz w:val="22"/>
                <w:szCs w:val="22"/>
                <w:lang w:val="en-GB"/>
              </w:rPr>
              <w:t>Position</w:t>
            </w:r>
          </w:p>
        </w:tc>
      </w:tr>
      <w:tr w:rsidR="00101ADC" w:rsidRPr="00B5102E" w14:paraId="3576D56B" w14:textId="77777777" w:rsidTr="00E508C8">
        <w:trPr>
          <w:cantSplit/>
        </w:trPr>
        <w:tc>
          <w:tcPr>
            <w:tcW w:w="1384" w:type="dxa"/>
          </w:tcPr>
          <w:p w14:paraId="534C6977" w14:textId="77777777" w:rsidR="00101ADC" w:rsidRPr="00864514" w:rsidRDefault="00101ADC" w:rsidP="00E508C8">
            <w:pPr>
              <w:pStyle w:val="BodyText"/>
              <w:spacing w:before="120" w:after="0"/>
              <w:rPr>
                <w:sz w:val="22"/>
                <w:szCs w:val="22"/>
                <w:lang w:val="en-GB"/>
              </w:rPr>
            </w:pPr>
            <w:r w:rsidRPr="00864514">
              <w:rPr>
                <w:sz w:val="22"/>
                <w:szCs w:val="22"/>
                <w:lang w:val="en-GB"/>
              </w:rPr>
              <w:t>Signature</w:t>
            </w:r>
          </w:p>
        </w:tc>
      </w:tr>
      <w:tr w:rsidR="00101ADC" w:rsidRPr="00B5102E" w14:paraId="5F13CB09" w14:textId="77777777" w:rsidTr="00E508C8">
        <w:trPr>
          <w:cantSplit/>
        </w:trPr>
        <w:tc>
          <w:tcPr>
            <w:tcW w:w="1384" w:type="dxa"/>
          </w:tcPr>
          <w:p w14:paraId="2AE645E2" w14:textId="77777777" w:rsidR="00101ADC" w:rsidRPr="00864514" w:rsidRDefault="00101ADC" w:rsidP="00E508C8">
            <w:pPr>
              <w:pStyle w:val="BodyText"/>
              <w:spacing w:before="120" w:after="0"/>
              <w:rPr>
                <w:sz w:val="22"/>
                <w:szCs w:val="22"/>
                <w:lang w:val="en-GB"/>
              </w:rPr>
            </w:pPr>
            <w:r w:rsidRPr="00864514">
              <w:rPr>
                <w:sz w:val="22"/>
                <w:szCs w:val="22"/>
                <w:lang w:val="en-GB"/>
              </w:rPr>
              <w:t>Date</w:t>
            </w:r>
            <w:r w:rsidRPr="005A42DE">
              <w:rPr>
                <w:b/>
                <w:sz w:val="22"/>
                <w:szCs w:val="22"/>
                <w:lang w:val="en-GB"/>
              </w:rPr>
              <w:t>]</w:t>
            </w:r>
          </w:p>
        </w:tc>
      </w:tr>
    </w:tbl>
    <w:p w14:paraId="056C19C9" w14:textId="4CA0D828" w:rsidR="00E6438D" w:rsidRDefault="00E6438D" w:rsidP="003D35C9">
      <w:pPr>
        <w:rPr>
          <w:rFonts w:ascii="Times New Roman" w:hAnsi="Times New Roman"/>
          <w:b/>
        </w:rPr>
      </w:pPr>
    </w:p>
    <w:p w14:paraId="5191675F" w14:textId="5237967B" w:rsidR="00F14D8F" w:rsidRDefault="00F14D8F" w:rsidP="003D35C9">
      <w:pPr>
        <w:rPr>
          <w:rFonts w:ascii="Times New Roman" w:hAnsi="Times New Roman"/>
          <w:b/>
        </w:rPr>
      </w:pPr>
    </w:p>
    <w:p w14:paraId="3994C6E6" w14:textId="1B9F33B5" w:rsidR="00F14D8F" w:rsidRDefault="00F14D8F" w:rsidP="003D35C9">
      <w:pPr>
        <w:rPr>
          <w:rFonts w:ascii="Times New Roman" w:hAnsi="Times New Roman"/>
          <w:b/>
        </w:rPr>
      </w:pPr>
    </w:p>
    <w:p w14:paraId="458F6B8A" w14:textId="2A1D5D3C" w:rsidR="00F14D8F" w:rsidRDefault="00F14D8F" w:rsidP="003D35C9">
      <w:pPr>
        <w:rPr>
          <w:rFonts w:ascii="Times New Roman" w:hAnsi="Times New Roman"/>
          <w:b/>
        </w:rPr>
      </w:pPr>
    </w:p>
    <w:p w14:paraId="438E80F1" w14:textId="4CF57597" w:rsidR="00F14D8F" w:rsidRDefault="00F14D8F" w:rsidP="003D35C9">
      <w:pPr>
        <w:rPr>
          <w:rFonts w:ascii="Times New Roman" w:hAnsi="Times New Roman"/>
          <w:b/>
        </w:rPr>
      </w:pPr>
    </w:p>
    <w:p w14:paraId="7FAD0C1A" w14:textId="2CB63104" w:rsidR="00F14D8F" w:rsidRDefault="00F14D8F" w:rsidP="003D35C9">
      <w:pPr>
        <w:rPr>
          <w:rFonts w:ascii="Times New Roman" w:hAnsi="Times New Roman"/>
          <w:b/>
        </w:rPr>
      </w:pPr>
    </w:p>
    <w:p w14:paraId="64832BC3" w14:textId="1732B25B" w:rsidR="00F14D8F" w:rsidRDefault="00F14D8F" w:rsidP="003D35C9">
      <w:pPr>
        <w:rPr>
          <w:rFonts w:ascii="Times New Roman" w:hAnsi="Times New Roman"/>
          <w:b/>
        </w:rPr>
      </w:pPr>
    </w:p>
    <w:p w14:paraId="04781F4C" w14:textId="0F5562B5" w:rsidR="00F14D8F" w:rsidRDefault="00F14D8F" w:rsidP="003D35C9">
      <w:pPr>
        <w:rPr>
          <w:rFonts w:ascii="Times New Roman" w:hAnsi="Times New Roman"/>
          <w:b/>
        </w:rPr>
      </w:pPr>
    </w:p>
    <w:p w14:paraId="59B860CA" w14:textId="11661794" w:rsidR="00F14D8F" w:rsidRDefault="00F14D8F" w:rsidP="003D35C9">
      <w:pPr>
        <w:rPr>
          <w:rFonts w:ascii="Times New Roman" w:hAnsi="Times New Roman"/>
          <w:b/>
        </w:rPr>
      </w:pPr>
    </w:p>
    <w:p w14:paraId="14A3355A" w14:textId="54427418" w:rsidR="00F14D8F" w:rsidRDefault="00F14D8F" w:rsidP="003D35C9">
      <w:pPr>
        <w:rPr>
          <w:rFonts w:ascii="Times New Roman" w:hAnsi="Times New Roman"/>
          <w:b/>
        </w:rPr>
      </w:pPr>
    </w:p>
    <w:p w14:paraId="146C919E" w14:textId="241B0629" w:rsidR="00F14D8F" w:rsidRDefault="00F14D8F" w:rsidP="003D35C9">
      <w:pPr>
        <w:rPr>
          <w:rFonts w:ascii="Times New Roman" w:hAnsi="Times New Roman"/>
          <w:b/>
        </w:rPr>
      </w:pPr>
    </w:p>
    <w:p w14:paraId="3BC8095E" w14:textId="041C3704" w:rsidR="00F14D8F" w:rsidRDefault="00F14D8F" w:rsidP="003D35C9">
      <w:pPr>
        <w:rPr>
          <w:rFonts w:ascii="Times New Roman" w:hAnsi="Times New Roman"/>
          <w:b/>
        </w:rPr>
      </w:pPr>
    </w:p>
    <w:p w14:paraId="49773C17" w14:textId="77777777" w:rsidR="00F14D8F" w:rsidRDefault="00F14D8F" w:rsidP="003D35C9">
      <w:pPr>
        <w:rPr>
          <w:rFonts w:ascii="Times New Roman" w:hAnsi="Times New Roman"/>
          <w:b/>
        </w:rPr>
      </w:pPr>
    </w:p>
    <w:p w14:paraId="17F5F790" w14:textId="5227018D" w:rsidR="00F14D8F" w:rsidRDefault="00F14D8F" w:rsidP="003D35C9">
      <w:pPr>
        <w:rPr>
          <w:rFonts w:ascii="Times New Roman" w:hAnsi="Times New Roman"/>
          <w:b/>
        </w:rPr>
      </w:pPr>
    </w:p>
    <w:p w14:paraId="0EB10C3F" w14:textId="77777777" w:rsidR="00F14D8F" w:rsidRDefault="00F14D8F" w:rsidP="00F14D8F">
      <w:pPr>
        <w:spacing w:after="240"/>
        <w:jc w:val="center"/>
        <w:rPr>
          <w:rFonts w:ascii="Times New Roman" w:hAnsi="Times New Roman"/>
          <w:b/>
          <w:sz w:val="28"/>
          <w:szCs w:val="28"/>
        </w:rPr>
      </w:pPr>
      <w:r>
        <w:rPr>
          <w:rFonts w:ascii="Times New Roman" w:hAnsi="Times New Roman"/>
          <w:b/>
          <w:sz w:val="28"/>
          <w:szCs w:val="28"/>
        </w:rPr>
        <w:t>ANNEX I</w:t>
      </w:r>
    </w:p>
    <w:p w14:paraId="392F7E44" w14:textId="77777777" w:rsidR="00F14D8F" w:rsidRPr="00214285" w:rsidRDefault="00F14D8F" w:rsidP="00F14D8F">
      <w:pPr>
        <w:spacing w:after="240"/>
        <w:jc w:val="center"/>
        <w:rPr>
          <w:rFonts w:ascii="Times New Roman" w:hAnsi="Times New Roman"/>
          <w:b/>
          <w:sz w:val="28"/>
          <w:szCs w:val="28"/>
        </w:rPr>
      </w:pPr>
      <w:r w:rsidRPr="00214285">
        <w:rPr>
          <w:rFonts w:ascii="Times New Roman" w:hAnsi="Times New Roman"/>
          <w:b/>
          <w:sz w:val="28"/>
          <w:szCs w:val="28"/>
        </w:rPr>
        <w:t>DESCRIPTION OF THE ACTION</w:t>
      </w:r>
    </w:p>
    <w:p w14:paraId="6E0BC513" w14:textId="77777777" w:rsidR="00F14D8F" w:rsidRPr="00977976" w:rsidRDefault="00F14D8F" w:rsidP="00F14D8F">
      <w:pPr>
        <w:spacing w:after="240"/>
        <w:jc w:val="center"/>
        <w:rPr>
          <w:rFonts w:ascii="Times New Roman" w:hAnsi="Times New Roman"/>
          <w:b/>
          <w:sz w:val="28"/>
          <w:szCs w:val="28"/>
        </w:rPr>
      </w:pPr>
      <w:r w:rsidRPr="00214285">
        <w:rPr>
          <w:rFonts w:ascii="Times New Roman" w:hAnsi="Times New Roman"/>
          <w:b/>
          <w:sz w:val="28"/>
          <w:szCs w:val="28"/>
        </w:rPr>
        <w:t>contained in e-Single Form</w:t>
      </w:r>
    </w:p>
    <w:p w14:paraId="549469F4" w14:textId="62166FF4" w:rsidR="00F14D8F" w:rsidRPr="00B5102E" w:rsidRDefault="00F14D8F" w:rsidP="00F14D8F">
      <w:pPr>
        <w:jc w:val="center"/>
        <w:rPr>
          <w:rFonts w:ascii="Times New Roman" w:hAnsi="Times New Roman"/>
          <w:b/>
        </w:rPr>
      </w:pPr>
      <w:r>
        <w:rPr>
          <w:rFonts w:ascii="Times New Roman" w:hAnsi="Times New Roman"/>
          <w:b/>
        </w:rPr>
        <w:t xml:space="preserve">&lt; </w:t>
      </w:r>
      <w:r>
        <w:rPr>
          <w:rFonts w:ascii="Times New Roman" w:hAnsi="Times New Roman"/>
          <w:b/>
          <w:highlight w:val="yellow"/>
          <w:lang w:val="en-150"/>
        </w:rPr>
        <w:t>Reference last version of approved</w:t>
      </w:r>
      <w:r w:rsidRPr="00214285">
        <w:rPr>
          <w:rFonts w:ascii="Times New Roman" w:hAnsi="Times New Roman"/>
          <w:b/>
          <w:highlight w:val="yellow"/>
        </w:rPr>
        <w:t xml:space="preserve"> e-</w:t>
      </w:r>
      <w:r w:rsidRPr="00F14D8F">
        <w:rPr>
          <w:rFonts w:ascii="Times New Roman" w:hAnsi="Times New Roman"/>
          <w:b/>
          <w:highlight w:val="yellow"/>
        </w:rPr>
        <w:t>S</w:t>
      </w:r>
      <w:r w:rsidRPr="00F14D8F">
        <w:rPr>
          <w:rFonts w:ascii="Times New Roman" w:hAnsi="Times New Roman"/>
          <w:b/>
          <w:highlight w:val="yellow"/>
          <w:lang w:val="en-150"/>
        </w:rPr>
        <w:t xml:space="preserve">ingle </w:t>
      </w:r>
      <w:r w:rsidRPr="00F14D8F">
        <w:rPr>
          <w:rFonts w:ascii="Times New Roman" w:hAnsi="Times New Roman"/>
          <w:b/>
          <w:highlight w:val="yellow"/>
        </w:rPr>
        <w:t>F</w:t>
      </w:r>
      <w:proofErr w:type="spellStart"/>
      <w:r w:rsidRPr="00F14D8F">
        <w:rPr>
          <w:rFonts w:ascii="Times New Roman" w:hAnsi="Times New Roman"/>
          <w:b/>
          <w:highlight w:val="yellow"/>
          <w:lang w:val="en-150"/>
        </w:rPr>
        <w:t>orm</w:t>
      </w:r>
      <w:proofErr w:type="spellEnd"/>
      <w:r>
        <w:rPr>
          <w:rFonts w:ascii="Times New Roman" w:hAnsi="Times New Roman"/>
          <w:b/>
        </w:rPr>
        <w:t xml:space="preserve"> &gt;</w:t>
      </w:r>
    </w:p>
    <w:p w14:paraId="3D736330" w14:textId="77777777" w:rsidR="00F14D8F" w:rsidRPr="00F14D8F" w:rsidRDefault="00F14D8F" w:rsidP="003D35C9">
      <w:pPr>
        <w:rPr>
          <w:rFonts w:ascii="Times New Roman" w:hAnsi="Times New Roman"/>
          <w:b/>
        </w:rPr>
      </w:pPr>
    </w:p>
    <w:sectPr w:rsidR="00F14D8F" w:rsidRPr="00F14D8F" w:rsidSect="00977976">
      <w:footerReference w:type="default" r:id="rId12"/>
      <w:headerReference w:type="first" r:id="rId13"/>
      <w:footerReference w:type="first" r:id="rId14"/>
      <w:pgSz w:w="11906" w:h="16838" w:code="9"/>
      <w:pgMar w:top="851" w:right="1418" w:bottom="567" w:left="1418" w:header="709" w:footer="4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B938B" w14:textId="77777777" w:rsidR="00C770D6" w:rsidRDefault="00C770D6" w:rsidP="005024B4">
      <w:pPr>
        <w:spacing w:line="240" w:lineRule="auto"/>
      </w:pPr>
      <w:r>
        <w:separator/>
      </w:r>
    </w:p>
  </w:endnote>
  <w:endnote w:type="continuationSeparator" w:id="0">
    <w:p w14:paraId="4F02D565" w14:textId="77777777" w:rsidR="00C770D6" w:rsidRDefault="00C770D6" w:rsidP="005024B4">
      <w:pPr>
        <w:spacing w:line="240" w:lineRule="auto"/>
      </w:pPr>
      <w:r>
        <w:continuationSeparator/>
      </w:r>
    </w:p>
  </w:endnote>
  <w:endnote w:type="continuationNotice" w:id="1">
    <w:p w14:paraId="2A69D6D5" w14:textId="77777777" w:rsidR="00C770D6" w:rsidRDefault="00C770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B31BC" w14:textId="2B869F01" w:rsidR="00ED2109" w:rsidRDefault="004C7AED">
    <w:pPr>
      <w:pStyle w:val="Footer"/>
      <w:rPr>
        <w:rFonts w:ascii="Times New Roman" w:hAnsi="Times New Roman"/>
        <w:sz w:val="16"/>
        <w:szCs w:val="16"/>
        <w:lang w:val="en-GB"/>
      </w:rPr>
    </w:pPr>
    <w:r>
      <w:rPr>
        <w:rFonts w:ascii="Times New Roman" w:hAnsi="Times New Roman"/>
        <w:sz w:val="16"/>
        <w:szCs w:val="16"/>
        <w:lang w:val="en-150"/>
      </w:rPr>
      <w:t xml:space="preserve">Humanitarian Aid </w:t>
    </w:r>
    <w:r w:rsidR="008C15DB">
      <w:rPr>
        <w:rFonts w:ascii="Times New Roman" w:hAnsi="Times New Roman"/>
        <w:sz w:val="16"/>
        <w:szCs w:val="16"/>
        <w:lang w:val="en-GB"/>
      </w:rPr>
      <w:t>Contribution Agreement</w:t>
    </w:r>
    <w:r w:rsidR="00ED2109">
      <w:rPr>
        <w:rFonts w:ascii="Times New Roman" w:hAnsi="Times New Roman"/>
        <w:sz w:val="16"/>
        <w:szCs w:val="16"/>
        <w:lang w:val="en-GB"/>
      </w:rPr>
      <w:t xml:space="preserve"> </w:t>
    </w:r>
    <w:r w:rsidR="0067707F">
      <w:rPr>
        <w:rFonts w:ascii="Times New Roman" w:hAnsi="Times New Roman"/>
        <w:sz w:val="16"/>
        <w:szCs w:val="16"/>
      </w:rPr>
      <w:t>[insert agreement number]</w:t>
    </w:r>
    <w:r w:rsidR="008C15DB">
      <w:rPr>
        <w:rFonts w:ascii="Times New Roman" w:hAnsi="Times New Roman"/>
        <w:sz w:val="16"/>
        <w:szCs w:val="16"/>
        <w:lang w:val="en-GB"/>
      </w:rPr>
      <w:t xml:space="preserve"> </w:t>
    </w:r>
  </w:p>
  <w:p w14:paraId="2D43822F" w14:textId="0007A2DC" w:rsidR="008C15DB" w:rsidRPr="00ED2109" w:rsidRDefault="00ED2109">
    <w:pPr>
      <w:pStyle w:val="Footer"/>
      <w:rPr>
        <w:rFonts w:ascii="Times New Roman" w:hAnsi="Times New Roman"/>
        <w:sz w:val="16"/>
        <w:szCs w:val="16"/>
        <w:lang w:val="en-GB"/>
      </w:rPr>
    </w:pPr>
    <w:r>
      <w:rPr>
        <w:rFonts w:ascii="Times New Roman" w:hAnsi="Times New Roman"/>
        <w:sz w:val="16"/>
        <w:szCs w:val="16"/>
        <w:lang w:val="en-GB"/>
      </w:rPr>
      <w:t xml:space="preserve">Special </w:t>
    </w:r>
    <w:r w:rsidR="008C15DB" w:rsidRPr="00857827">
      <w:rPr>
        <w:rFonts w:ascii="Times New Roman" w:hAnsi="Times New Roman"/>
        <w:sz w:val="16"/>
        <w:szCs w:val="16"/>
        <w:lang w:val="en-GB"/>
      </w:rPr>
      <w:t>Conditions</w:t>
    </w:r>
    <w:r w:rsidR="008C15DB" w:rsidRPr="00857827">
      <w:rPr>
        <w:rFonts w:ascii="Times New Roman" w:hAnsi="Times New Roman"/>
        <w:sz w:val="16"/>
        <w:szCs w:val="16"/>
        <w:lang w:val="en-GB"/>
      </w:rPr>
      <w:tab/>
    </w:r>
    <w:r w:rsidR="008C15DB" w:rsidRPr="00857827">
      <w:rPr>
        <w:rFonts w:ascii="Times New Roman" w:hAnsi="Times New Roman"/>
        <w:sz w:val="16"/>
        <w:szCs w:val="16"/>
        <w:lang w:val="en-GB"/>
      </w:rPr>
      <w:tab/>
      <w:t xml:space="preserve">Page </w:t>
    </w:r>
    <w:r w:rsidR="008C15DB" w:rsidRPr="00F675A6">
      <w:rPr>
        <w:rFonts w:ascii="Times New Roman" w:hAnsi="Times New Roman"/>
        <w:sz w:val="16"/>
        <w:szCs w:val="16"/>
      </w:rPr>
      <w:fldChar w:fldCharType="begin"/>
    </w:r>
    <w:r w:rsidR="008C15DB" w:rsidRPr="00F675A6">
      <w:rPr>
        <w:rFonts w:ascii="Times New Roman" w:hAnsi="Times New Roman"/>
        <w:sz w:val="16"/>
        <w:szCs w:val="16"/>
      </w:rPr>
      <w:instrText xml:space="preserve"> PAGE   \* MERGEFORMAT </w:instrText>
    </w:r>
    <w:r w:rsidR="008C15DB" w:rsidRPr="00F675A6">
      <w:rPr>
        <w:rFonts w:ascii="Times New Roman" w:hAnsi="Times New Roman"/>
        <w:sz w:val="16"/>
        <w:szCs w:val="16"/>
      </w:rPr>
      <w:fldChar w:fldCharType="separate"/>
    </w:r>
    <w:r w:rsidR="00FF4B70">
      <w:rPr>
        <w:rFonts w:ascii="Times New Roman" w:hAnsi="Times New Roman"/>
        <w:noProof/>
        <w:sz w:val="16"/>
        <w:szCs w:val="16"/>
      </w:rPr>
      <w:t>5</w:t>
    </w:r>
    <w:r w:rsidR="008C15DB" w:rsidRPr="00F675A6">
      <w:rPr>
        <w:rFonts w:ascii="Times New Roman" w:hAnsi="Times New Roman"/>
        <w:noProof/>
        <w:sz w:val="16"/>
        <w:szCs w:val="16"/>
      </w:rPr>
      <w:fldChar w:fldCharType="end"/>
    </w:r>
    <w:r w:rsidR="008C15DB" w:rsidRPr="00EC28D6">
      <w:rPr>
        <w:rFonts w:ascii="Times New Roman" w:hAnsi="Times New Roman"/>
        <w:noProof/>
        <w:sz w:val="16"/>
        <w:szCs w:val="16"/>
        <w:lang w:val="en-IE"/>
      </w:rPr>
      <w:t>/</w:t>
    </w:r>
    <w:r w:rsidR="008C15DB">
      <w:rPr>
        <w:rFonts w:ascii="Times New Roman" w:hAnsi="Times New Roman"/>
        <w:noProof/>
        <w:sz w:val="16"/>
        <w:szCs w:val="16"/>
        <w:lang w:val="fr-BE"/>
      </w:rPr>
      <w:fldChar w:fldCharType="begin"/>
    </w:r>
    <w:r w:rsidR="008C15DB" w:rsidRPr="00EC28D6">
      <w:rPr>
        <w:rFonts w:ascii="Times New Roman" w:hAnsi="Times New Roman"/>
        <w:noProof/>
        <w:sz w:val="16"/>
        <w:szCs w:val="16"/>
        <w:lang w:val="en-IE"/>
      </w:rPr>
      <w:instrText xml:space="preserve"> NUMPAGES   \* MERGEFORMAT </w:instrText>
    </w:r>
    <w:r w:rsidR="008C15DB">
      <w:rPr>
        <w:rFonts w:ascii="Times New Roman" w:hAnsi="Times New Roman"/>
        <w:noProof/>
        <w:sz w:val="16"/>
        <w:szCs w:val="16"/>
        <w:lang w:val="fr-BE"/>
      </w:rPr>
      <w:fldChar w:fldCharType="separate"/>
    </w:r>
    <w:r w:rsidR="00FF4B70">
      <w:rPr>
        <w:rFonts w:ascii="Times New Roman" w:hAnsi="Times New Roman"/>
        <w:noProof/>
        <w:sz w:val="16"/>
        <w:szCs w:val="16"/>
        <w:lang w:val="en-IE"/>
      </w:rPr>
      <w:t>5</w:t>
    </w:r>
    <w:r w:rsidR="008C15DB">
      <w:rPr>
        <w:rFonts w:ascii="Times New Roman" w:hAnsi="Times New Roman"/>
        <w:noProof/>
        <w:sz w:val="16"/>
        <w:szCs w:val="16"/>
        <w:lang w:val="fr-B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1CBA" w14:textId="361203C8" w:rsidR="00A47683" w:rsidRDefault="00DB09D3" w:rsidP="00082209">
    <w:pPr>
      <w:pStyle w:val="Footer"/>
      <w:rPr>
        <w:rFonts w:ascii="Times New Roman" w:hAnsi="Times New Roman"/>
        <w:sz w:val="16"/>
        <w:szCs w:val="16"/>
        <w:lang w:val="en-GB"/>
      </w:rPr>
    </w:pPr>
    <w:r>
      <w:rPr>
        <w:rFonts w:ascii="Times New Roman" w:hAnsi="Times New Roman"/>
        <w:sz w:val="16"/>
        <w:szCs w:val="16"/>
        <w:lang w:val="en-150"/>
      </w:rPr>
      <w:t xml:space="preserve">Humanitarian Aid </w:t>
    </w:r>
    <w:r w:rsidR="00A47683">
      <w:rPr>
        <w:rFonts w:ascii="Times New Roman" w:hAnsi="Times New Roman"/>
        <w:sz w:val="16"/>
        <w:szCs w:val="16"/>
        <w:lang w:val="en-GB"/>
      </w:rPr>
      <w:t xml:space="preserve">Contribution Agreement </w:t>
    </w:r>
    <w:r w:rsidR="00A47683" w:rsidRPr="00A47683">
      <w:rPr>
        <w:rFonts w:ascii="Times New Roman" w:hAnsi="Times New Roman"/>
        <w:sz w:val="16"/>
        <w:szCs w:val="16"/>
        <w:highlight w:val="lightGray"/>
      </w:rPr>
      <w:t>[insert agreement number]</w:t>
    </w:r>
    <w:r w:rsidR="00A47683">
      <w:rPr>
        <w:rFonts w:ascii="Times New Roman" w:hAnsi="Times New Roman"/>
        <w:sz w:val="16"/>
        <w:szCs w:val="16"/>
        <w:lang w:val="en-GB"/>
      </w:rPr>
      <w:t xml:space="preserve"> </w:t>
    </w:r>
    <w:r w:rsidR="00D93680">
      <w:rPr>
        <w:rFonts w:ascii="Times New Roman" w:hAnsi="Times New Roman"/>
        <w:sz w:val="16"/>
        <w:szCs w:val="16"/>
        <w:lang w:val="en-GB"/>
      </w:rPr>
      <w:fldChar w:fldCharType="begin"/>
    </w:r>
    <w:r w:rsidR="00D93680">
      <w:rPr>
        <w:rFonts w:ascii="Times New Roman" w:hAnsi="Times New Roman"/>
        <w:sz w:val="16"/>
        <w:szCs w:val="16"/>
        <w:lang w:val="en-GB"/>
      </w:rPr>
      <w:instrText xml:space="preserve"> FILENAME \* MERGEFORMAT </w:instrText>
    </w:r>
    <w:r w:rsidR="00D93680">
      <w:rPr>
        <w:rFonts w:ascii="Times New Roman" w:hAnsi="Times New Roman"/>
        <w:sz w:val="16"/>
        <w:szCs w:val="16"/>
        <w:lang w:val="en-GB"/>
      </w:rPr>
      <w:fldChar w:fldCharType="separate"/>
    </w:r>
  </w:p>
  <w:p w14:paraId="6CBBA915" w14:textId="2536A0C3" w:rsidR="00D93680" w:rsidRPr="00857827" w:rsidRDefault="00116F89" w:rsidP="00082209">
    <w:pPr>
      <w:pStyle w:val="Footer"/>
      <w:rPr>
        <w:rFonts w:ascii="Times New Roman" w:hAnsi="Times New Roman"/>
        <w:sz w:val="16"/>
        <w:szCs w:val="16"/>
        <w:lang w:val="en-GB"/>
      </w:rPr>
    </w:pPr>
    <w:r>
      <w:rPr>
        <w:rFonts w:ascii="Times New Roman" w:hAnsi="Times New Roman"/>
        <w:noProof/>
        <w:sz w:val="16"/>
        <w:szCs w:val="16"/>
        <w:lang w:val="en-GB"/>
      </w:rPr>
      <w:t>Specia</w:t>
    </w:r>
    <w:r w:rsidR="00392407">
      <w:rPr>
        <w:rFonts w:ascii="Times New Roman" w:hAnsi="Times New Roman"/>
        <w:noProof/>
        <w:sz w:val="16"/>
        <w:szCs w:val="16"/>
        <w:lang w:val="en-150"/>
      </w:rPr>
      <w:t xml:space="preserve">l Conditions </w:t>
    </w:r>
    <w:r w:rsidR="00D93680">
      <w:rPr>
        <w:rFonts w:ascii="Times New Roman" w:hAnsi="Times New Roman"/>
        <w:sz w:val="16"/>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519B4" w14:textId="77777777" w:rsidR="00C770D6" w:rsidRDefault="00C770D6" w:rsidP="005024B4">
      <w:pPr>
        <w:spacing w:line="240" w:lineRule="auto"/>
      </w:pPr>
      <w:r>
        <w:separator/>
      </w:r>
    </w:p>
  </w:footnote>
  <w:footnote w:type="continuationSeparator" w:id="0">
    <w:p w14:paraId="06F43ED1" w14:textId="77777777" w:rsidR="00C770D6" w:rsidRDefault="00C770D6" w:rsidP="005024B4">
      <w:pPr>
        <w:spacing w:line="240" w:lineRule="auto"/>
      </w:pPr>
      <w:r>
        <w:continuationSeparator/>
      </w:r>
    </w:p>
  </w:footnote>
  <w:footnote w:type="continuationNotice" w:id="1">
    <w:p w14:paraId="0E8AA743" w14:textId="77777777" w:rsidR="00C770D6" w:rsidRDefault="00C770D6">
      <w:pPr>
        <w:spacing w:line="240" w:lineRule="auto"/>
      </w:pPr>
    </w:p>
  </w:footnote>
  <w:footnote w:id="2">
    <w:p w14:paraId="0115B69D" w14:textId="77777777" w:rsidR="00392407" w:rsidRPr="00977976" w:rsidRDefault="00392407" w:rsidP="00392407">
      <w:pPr>
        <w:pStyle w:val="FootnoteText"/>
        <w:spacing w:after="0" w:line="240" w:lineRule="auto"/>
        <w:ind w:left="142" w:hanging="142"/>
        <w:jc w:val="both"/>
        <w:rPr>
          <w:rFonts w:ascii="Times New Roman" w:hAnsi="Times New Roman"/>
          <w:sz w:val="18"/>
          <w:szCs w:val="18"/>
          <w:highlight w:val="yellow"/>
          <w:lang w:val="en-GB"/>
        </w:rPr>
      </w:pPr>
      <w:r w:rsidRPr="00977976">
        <w:rPr>
          <w:rStyle w:val="FootnoteReference"/>
          <w:rFonts w:ascii="Times New Roman" w:hAnsi="Times New Roman"/>
          <w:sz w:val="18"/>
          <w:szCs w:val="18"/>
          <w:highlight w:val="yellow"/>
        </w:rPr>
        <w:footnoteRef/>
      </w:r>
      <w:r>
        <w:rPr>
          <w:rFonts w:ascii="Times New Roman" w:hAnsi="Times New Roman"/>
          <w:sz w:val="18"/>
          <w:szCs w:val="18"/>
          <w:highlight w:val="yellow"/>
          <w:lang w:val="en-GB"/>
        </w:rPr>
        <w:tab/>
      </w:r>
      <w:r w:rsidRPr="00977976">
        <w:rPr>
          <w:rFonts w:ascii="Times New Roman" w:hAnsi="Times New Roman"/>
          <w:sz w:val="18"/>
          <w:szCs w:val="18"/>
          <w:highlight w:val="yellow"/>
          <w:lang w:val="en-GB"/>
        </w:rPr>
        <w:t>Conclusions of the ex-ante pillar assessment should be considered and required measures, if any, should be included in Article 7.</w:t>
      </w:r>
    </w:p>
  </w:footnote>
  <w:footnote w:id="3">
    <w:p w14:paraId="390B5A03" w14:textId="77777777" w:rsidR="00392407" w:rsidRPr="00977976" w:rsidRDefault="00392407" w:rsidP="00392407">
      <w:pPr>
        <w:pStyle w:val="FootnoteText"/>
        <w:spacing w:after="0" w:line="240" w:lineRule="auto"/>
        <w:ind w:left="142" w:hanging="142"/>
        <w:jc w:val="both"/>
        <w:rPr>
          <w:rFonts w:ascii="Times New Roman" w:hAnsi="Times New Roman"/>
          <w:sz w:val="18"/>
          <w:szCs w:val="18"/>
          <w:highlight w:val="yellow"/>
          <w:lang w:val="en-GB"/>
        </w:rPr>
      </w:pPr>
      <w:r w:rsidRPr="00977976">
        <w:rPr>
          <w:rStyle w:val="FootnoteReference"/>
          <w:rFonts w:ascii="Times New Roman" w:hAnsi="Times New Roman"/>
          <w:sz w:val="18"/>
          <w:szCs w:val="18"/>
          <w:highlight w:val="yellow"/>
        </w:rPr>
        <w:footnoteRef/>
      </w:r>
      <w:r>
        <w:rPr>
          <w:rFonts w:ascii="Times New Roman" w:hAnsi="Times New Roman"/>
          <w:sz w:val="18"/>
          <w:szCs w:val="18"/>
          <w:highlight w:val="yellow"/>
          <w:lang w:val="en-GB"/>
        </w:rPr>
        <w:tab/>
      </w:r>
      <w:r w:rsidRPr="00977976">
        <w:rPr>
          <w:rFonts w:ascii="Times New Roman" w:hAnsi="Times New Roman"/>
          <w:sz w:val="18"/>
          <w:szCs w:val="18"/>
          <w:highlight w:val="yellow"/>
          <w:lang w:val="en-GB"/>
        </w:rPr>
        <w:t xml:space="preserve">The applicable rules may have been assessed under the grants pillar </w:t>
      </w:r>
      <w:r w:rsidRPr="000033E0">
        <w:rPr>
          <w:rFonts w:ascii="Times New Roman" w:hAnsi="Times New Roman"/>
          <w:sz w:val="18"/>
          <w:szCs w:val="18"/>
          <w:highlight w:val="yellow"/>
          <w:lang w:val="en-GB"/>
        </w:rPr>
        <w:t xml:space="preserve">or under the sub-delegation </w:t>
      </w:r>
      <w:proofErr w:type="gramStart"/>
      <w:r w:rsidRPr="000033E0">
        <w:rPr>
          <w:rFonts w:ascii="Times New Roman" w:hAnsi="Times New Roman"/>
          <w:sz w:val="18"/>
          <w:szCs w:val="18"/>
          <w:highlight w:val="yellow"/>
          <w:lang w:val="en-GB"/>
        </w:rPr>
        <w:t>pillar</w:t>
      </w:r>
      <w:proofErr w:type="gramEnd"/>
    </w:p>
  </w:footnote>
  <w:footnote w:id="4">
    <w:p w14:paraId="7BDD471C" w14:textId="57BA496D" w:rsidR="008C15DB" w:rsidRPr="00530B23" w:rsidRDefault="008C15DB" w:rsidP="001D0D29">
      <w:pPr>
        <w:pStyle w:val="FootnoteText"/>
        <w:spacing w:after="40"/>
        <w:ind w:left="142" w:hanging="142"/>
        <w:jc w:val="both"/>
        <w:rPr>
          <w:rFonts w:ascii="Times New Roman" w:hAnsi="Times New Roman"/>
          <w:sz w:val="18"/>
          <w:szCs w:val="18"/>
          <w:lang w:val="en-GB"/>
        </w:rPr>
      </w:pPr>
      <w:r w:rsidRPr="003A4EA3">
        <w:rPr>
          <w:rStyle w:val="FootnoteReference"/>
          <w:rFonts w:ascii="Times New Roman" w:hAnsi="Times New Roman"/>
          <w:sz w:val="18"/>
          <w:szCs w:val="18"/>
        </w:rPr>
        <w:footnoteRef/>
      </w:r>
      <w:r w:rsidRPr="003A4EA3">
        <w:rPr>
          <w:rFonts w:ascii="Times New Roman" w:hAnsi="Times New Roman"/>
          <w:sz w:val="18"/>
          <w:szCs w:val="18"/>
          <w:lang w:val="en-GB"/>
        </w:rPr>
        <w:tab/>
        <w:t xml:space="preserve">This amount is introduced only for indicative purposes. It is an </w:t>
      </w:r>
      <w:proofErr w:type="gramStart"/>
      <w:r w:rsidRPr="003A4EA3">
        <w:rPr>
          <w:rFonts w:ascii="Times New Roman" w:hAnsi="Times New Roman"/>
          <w:sz w:val="18"/>
          <w:szCs w:val="18"/>
          <w:lang w:val="en-GB"/>
        </w:rPr>
        <w:t>estimate</w:t>
      </w:r>
      <w:proofErr w:type="gramEnd"/>
      <w:r w:rsidRPr="003A4EA3">
        <w:rPr>
          <w:rFonts w:ascii="Times New Roman" w:hAnsi="Times New Roman"/>
          <w:sz w:val="18"/>
          <w:szCs w:val="18"/>
          <w:lang w:val="en-GB"/>
        </w:rPr>
        <w:t xml:space="preserve"> and its evolution does not condition the EU Contribution.</w:t>
      </w:r>
    </w:p>
  </w:footnote>
  <w:footnote w:id="5">
    <w:p w14:paraId="2D89D584" w14:textId="77777777" w:rsidR="00E2135F" w:rsidRPr="0091565A" w:rsidRDefault="00E2135F" w:rsidP="00E2135F">
      <w:pPr>
        <w:spacing w:line="240" w:lineRule="auto"/>
        <w:ind w:left="284" w:hanging="284"/>
        <w:jc w:val="both"/>
        <w:rPr>
          <w:rFonts w:ascii="Times New Roman" w:hAnsi="Times New Roman"/>
          <w:sz w:val="18"/>
          <w:szCs w:val="18"/>
          <w:highlight w:val="yellow"/>
        </w:rPr>
      </w:pPr>
      <w:r w:rsidRPr="0091565A">
        <w:rPr>
          <w:rStyle w:val="FootnoteReference"/>
          <w:rFonts w:ascii="Times New Roman" w:hAnsi="Times New Roman"/>
          <w:sz w:val="18"/>
          <w:szCs w:val="18"/>
          <w:highlight w:val="yellow"/>
        </w:rPr>
        <w:footnoteRef/>
      </w:r>
      <w:r w:rsidRPr="0091565A">
        <w:rPr>
          <w:rFonts w:ascii="Times New Roman" w:hAnsi="Times New Roman"/>
          <w:sz w:val="18"/>
          <w:szCs w:val="18"/>
          <w:highlight w:val="yellow"/>
        </w:rPr>
        <w:t xml:space="preserve">  Standard pre-financing rate is 80%</w:t>
      </w:r>
    </w:p>
  </w:footnote>
  <w:footnote w:id="6">
    <w:p w14:paraId="0BBBB4D0" w14:textId="77777777" w:rsidR="00566956" w:rsidRPr="0091565A" w:rsidRDefault="00566956" w:rsidP="00566956">
      <w:pPr>
        <w:pStyle w:val="FootnoteText"/>
        <w:spacing w:after="0"/>
        <w:ind w:left="142" w:hanging="142"/>
        <w:jc w:val="both"/>
        <w:rPr>
          <w:rFonts w:ascii="Times New Roman" w:hAnsi="Times New Roman"/>
          <w:sz w:val="18"/>
          <w:szCs w:val="18"/>
          <w:lang w:val="en-GB"/>
        </w:rPr>
      </w:pPr>
      <w:r w:rsidRPr="0091565A">
        <w:rPr>
          <w:rStyle w:val="FootnoteReference"/>
          <w:rFonts w:ascii="Times New Roman" w:hAnsi="Times New Roman"/>
          <w:sz w:val="18"/>
          <w:szCs w:val="18"/>
          <w:highlight w:val="yellow"/>
        </w:rPr>
        <w:footnoteRef/>
      </w:r>
      <w:r w:rsidRPr="0091565A">
        <w:rPr>
          <w:rFonts w:ascii="Times New Roman" w:hAnsi="Times New Roman"/>
          <w:sz w:val="18"/>
          <w:szCs w:val="18"/>
          <w:highlight w:val="yellow"/>
          <w:lang w:val="en-GB"/>
        </w:rPr>
        <w:t xml:space="preserve">  When the Progress Report is not required, Article 4(x) herein shall indicate ‘Not applicable’. By default, a Progress Report is not required in the case of urgent actions or short actions with a duration of less than 10 months, unless a Progress Report is operationally justified. This aspect should be discussed and agreed upon between the Parties before the Agreement is issued.</w:t>
      </w:r>
    </w:p>
  </w:footnote>
  <w:footnote w:id="7">
    <w:p w14:paraId="3B14346E" w14:textId="77777777" w:rsidR="00566956" w:rsidRPr="000D571F" w:rsidRDefault="00566956" w:rsidP="00566956">
      <w:pPr>
        <w:pStyle w:val="FootnoteText"/>
        <w:ind w:left="142" w:hanging="142"/>
        <w:jc w:val="both"/>
        <w:rPr>
          <w:rFonts w:ascii="Times New Roman" w:hAnsi="Times New Roman"/>
          <w:sz w:val="18"/>
          <w:szCs w:val="18"/>
          <w:lang w:val="en-GB"/>
        </w:rPr>
      </w:pPr>
      <w:r w:rsidRPr="0091565A">
        <w:rPr>
          <w:rStyle w:val="FootnoteReference"/>
          <w:rFonts w:ascii="Times New Roman" w:hAnsi="Times New Roman"/>
          <w:sz w:val="18"/>
          <w:szCs w:val="18"/>
          <w:highlight w:val="yellow"/>
        </w:rPr>
        <w:footnoteRef/>
      </w:r>
      <w:r w:rsidRPr="0091565A">
        <w:rPr>
          <w:rFonts w:ascii="Times New Roman" w:hAnsi="Times New Roman"/>
          <w:sz w:val="18"/>
          <w:szCs w:val="18"/>
          <w:highlight w:val="yellow"/>
          <w:vertAlign w:val="superscript"/>
          <w:lang w:val="en-GB"/>
        </w:rPr>
        <w:t xml:space="preserve">  </w:t>
      </w:r>
      <w:r w:rsidRPr="0091565A">
        <w:rPr>
          <w:rFonts w:ascii="Times New Roman" w:hAnsi="Times New Roman"/>
          <w:sz w:val="18"/>
          <w:szCs w:val="18"/>
          <w:highlight w:val="yellow"/>
          <w:lang w:val="en-GB"/>
        </w:rPr>
        <w:t>The default reporting deadline is 3 months, but a different deadline may be used when operationally justified. This aspect should be discussed</w:t>
      </w:r>
      <w:r w:rsidRPr="00821A37">
        <w:rPr>
          <w:rFonts w:ascii="Times New Roman" w:hAnsi="Times New Roman"/>
          <w:sz w:val="18"/>
          <w:szCs w:val="18"/>
          <w:highlight w:val="yellow"/>
          <w:lang w:val="en-GB"/>
        </w:rPr>
        <w:t xml:space="preserve"> and agreed between the Parties before the Agreement is issued.</w:t>
      </w:r>
    </w:p>
  </w:footnote>
  <w:footnote w:id="8">
    <w:p w14:paraId="609C73F3" w14:textId="77777777" w:rsidR="004C7AED" w:rsidRPr="006B2E26" w:rsidRDefault="004C7AED" w:rsidP="004C7AED">
      <w:pPr>
        <w:spacing w:after="40"/>
        <w:ind w:left="284" w:hanging="284"/>
        <w:jc w:val="both"/>
        <w:rPr>
          <w:rFonts w:ascii="Times New Roman" w:hAnsi="Times New Roman"/>
          <w:sz w:val="18"/>
          <w:szCs w:val="18"/>
        </w:rPr>
      </w:pPr>
      <w:r w:rsidRPr="00546EFA">
        <w:rPr>
          <w:rStyle w:val="FootnoteReference"/>
          <w:rFonts w:ascii="Times New Roman" w:hAnsi="Times New Roman"/>
          <w:sz w:val="18"/>
          <w:szCs w:val="18"/>
        </w:rPr>
        <w:footnoteRef/>
      </w:r>
      <w:r w:rsidRPr="00546EFA">
        <w:rPr>
          <w:rFonts w:ascii="Times New Roman" w:hAnsi="Times New Roman"/>
          <w:sz w:val="18"/>
          <w:szCs w:val="18"/>
        </w:rPr>
        <w:tab/>
        <w:t xml:space="preserve">Indicative Results Indicators measuring Outputs and Outcomes as determined by the nature of the Action, </w:t>
      </w:r>
      <w:proofErr w:type="gramStart"/>
      <w:r w:rsidRPr="00546EFA">
        <w:rPr>
          <w:rFonts w:ascii="Times New Roman" w:hAnsi="Times New Roman"/>
          <w:sz w:val="18"/>
          <w:szCs w:val="18"/>
        </w:rPr>
        <w:t>have to</w:t>
      </w:r>
      <w:proofErr w:type="gramEnd"/>
      <w:r w:rsidRPr="00546EFA">
        <w:rPr>
          <w:rFonts w:ascii="Times New Roman" w:hAnsi="Times New Roman"/>
          <w:sz w:val="18"/>
          <w:szCs w:val="18"/>
        </w:rPr>
        <w:t xml:space="preserve"> be </w:t>
      </w:r>
      <w:r w:rsidRPr="006B2E26">
        <w:rPr>
          <w:rFonts w:ascii="Times New Roman" w:hAnsi="Times New Roman"/>
          <w:sz w:val="18"/>
          <w:szCs w:val="18"/>
        </w:rPr>
        <w:t>included in Annex I attached to the Agreement.</w:t>
      </w:r>
    </w:p>
  </w:footnote>
  <w:footnote w:id="9">
    <w:p w14:paraId="2CDD8D99" w14:textId="77777777" w:rsidR="00101ADC" w:rsidRPr="009D3101" w:rsidRDefault="00101ADC" w:rsidP="00101ADC">
      <w:pPr>
        <w:pStyle w:val="FootnoteText"/>
        <w:jc w:val="both"/>
        <w:rPr>
          <w:rFonts w:ascii="Times New Roman" w:hAnsi="Times New Roman"/>
          <w:sz w:val="18"/>
          <w:szCs w:val="18"/>
          <w:lang w:val="en-GB"/>
        </w:rPr>
      </w:pPr>
      <w:r>
        <w:rPr>
          <w:rStyle w:val="FootnoteReference"/>
        </w:rPr>
        <w:footnoteRef/>
      </w:r>
      <w:r w:rsidRPr="009D3101">
        <w:rPr>
          <w:lang w:val="en-GB"/>
        </w:rPr>
        <w:t xml:space="preserve"> </w:t>
      </w:r>
      <w:r w:rsidRPr="009D3101">
        <w:rPr>
          <w:rFonts w:ascii="Times New Roman" w:hAnsi="Times New Roman"/>
          <w:sz w:val="18"/>
          <w:szCs w:val="18"/>
          <w:lang w:val="en-GB"/>
        </w:rPr>
        <w:t xml:space="preserve">Contribution agreements may be concluded through the use of a ‘qualified electronic signature’ (QES), in compliance with Regulation (EU) No 910/2014 and recognized by the latter having equivalent legal effect to a hand-written signature (see note Ares(2020)7573858 for more details), where both the applicable law and the dispute settlement forum are in an EU Member State (e.g. contribution agreements concluded with Member States Organisations). </w:t>
      </w:r>
    </w:p>
    <w:p w14:paraId="4A8DF854" w14:textId="77777777" w:rsidR="00101ADC" w:rsidRPr="0063227E" w:rsidRDefault="00101ADC" w:rsidP="00101ADC">
      <w:pPr>
        <w:pStyle w:val="FootnoteText"/>
        <w:jc w:val="both"/>
        <w:rPr>
          <w:lang w:val="en-IE"/>
        </w:rPr>
      </w:pPr>
      <w:r w:rsidRPr="009D3101">
        <w:rPr>
          <w:rFonts w:ascii="Times New Roman" w:hAnsi="Times New Roman"/>
          <w:sz w:val="18"/>
          <w:szCs w:val="18"/>
          <w:lang w:val="en-GB"/>
        </w:rPr>
        <w:t>In case the applicable law and the dispute settlement forum are not in an EU Member State (</w:t>
      </w:r>
      <w:proofErr w:type="gramStart"/>
      <w:r w:rsidRPr="009D3101">
        <w:rPr>
          <w:rFonts w:ascii="Times New Roman" w:hAnsi="Times New Roman"/>
          <w:sz w:val="18"/>
          <w:szCs w:val="18"/>
          <w:lang w:val="en-GB"/>
        </w:rPr>
        <w:t>e.g.</w:t>
      </w:r>
      <w:proofErr w:type="gramEnd"/>
      <w:r w:rsidRPr="009D3101">
        <w:rPr>
          <w:rFonts w:ascii="Times New Roman" w:hAnsi="Times New Roman"/>
          <w:sz w:val="18"/>
          <w:szCs w:val="18"/>
          <w:lang w:val="en-GB"/>
        </w:rPr>
        <w:t xml:space="preserve"> contribution agreements signed with International Organisations), contribution agreements may be concluded ‘electronically’ subject to the introduction, in these Special Conditions, of ad-hoc provisions through which the Parties recognize the validity of each other’s electronic signatures. In this context, please note that the Commission may only use and recognize the QES, which is equivalent to a hand-written signature, in accordance with the above-mentioned EU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ED409" w14:textId="0A75D3E8" w:rsidR="008C15DB" w:rsidRPr="007B7AA1" w:rsidRDefault="008C15DB" w:rsidP="007B7AA1">
    <w:pPr>
      <w:pStyle w:val="Header"/>
      <w:spacing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3037"/>
    <w:multiLevelType w:val="multilevel"/>
    <w:tmpl w:val="F83C9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2402"/>
    <w:multiLevelType w:val="hybridMultilevel"/>
    <w:tmpl w:val="5720BACA"/>
    <w:lvl w:ilvl="0" w:tplc="0809001B">
      <w:start w:val="1"/>
      <w:numFmt w:val="lowerRoman"/>
      <w:lvlText w:val="%1."/>
      <w:lvlJc w:val="right"/>
      <w:pPr>
        <w:ind w:left="1353" w:hanging="360"/>
      </w:pPr>
    </w:lvl>
    <w:lvl w:ilvl="1" w:tplc="5DE49068">
      <w:numFmt w:val="bullet"/>
      <w:lvlText w:val="-"/>
      <w:lvlJc w:val="left"/>
      <w:pPr>
        <w:ind w:left="2073" w:hanging="360"/>
      </w:pPr>
      <w:rPr>
        <w:rFonts w:ascii="Times New Roman" w:eastAsia="Calibri" w:hAnsi="Times New Roman" w:cs="Times New Roman" w:hint="default"/>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 w15:restartNumberingAfterBreak="0">
    <w:nsid w:val="12602196"/>
    <w:multiLevelType w:val="multilevel"/>
    <w:tmpl w:val="9976B3E6"/>
    <w:lvl w:ilvl="0">
      <w:start w:val="6"/>
      <w:numFmt w:val="decimal"/>
      <w:lvlText w:val="%1."/>
      <w:lvlJc w:val="left"/>
      <w:pPr>
        <w:tabs>
          <w:tab w:val="num" w:pos="360"/>
        </w:tabs>
        <w:ind w:left="360" w:hanging="360"/>
      </w:pPr>
      <w:rPr>
        <w:rFonts w:cs="Times New Roman" w:hint="default"/>
      </w:rPr>
    </w:lvl>
    <w:lvl w:ilvl="1">
      <w:start w:val="1"/>
      <w:numFmt w:val="decimal"/>
      <w:lvlText w:val="3.0%2"/>
      <w:lvlJc w:val="left"/>
      <w:pPr>
        <w:tabs>
          <w:tab w:val="num" w:pos="737"/>
        </w:tabs>
        <w:ind w:left="737" w:hanging="737"/>
      </w:pPr>
      <w:rPr>
        <w:rFonts w:ascii="Arial" w:hAnsi="Arial" w:cs="Times New Roman" w:hint="default"/>
        <w:b w:val="0"/>
        <w:i w:val="0"/>
        <w:sz w:val="20"/>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15092715"/>
    <w:multiLevelType w:val="multilevel"/>
    <w:tmpl w:val="1F08FA9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15633728"/>
    <w:multiLevelType w:val="hybridMultilevel"/>
    <w:tmpl w:val="55122882"/>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5" w15:restartNumberingAfterBreak="0">
    <w:nsid w:val="195D4D6A"/>
    <w:multiLevelType w:val="hybridMultilevel"/>
    <w:tmpl w:val="2AC6625C"/>
    <w:lvl w:ilvl="0" w:tplc="072EDB64">
      <w:start w:val="1"/>
      <w:numFmt w:val="lowerLetter"/>
      <w:lvlText w:val="(%1)"/>
      <w:lvlJc w:val="left"/>
      <w:pPr>
        <w:tabs>
          <w:tab w:val="num" w:pos="851"/>
        </w:tabs>
        <w:ind w:left="851" w:hanging="491"/>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9D663F3"/>
    <w:multiLevelType w:val="hybridMultilevel"/>
    <w:tmpl w:val="05AABFEC"/>
    <w:lvl w:ilvl="0" w:tplc="4E521926">
      <w:start w:val="1"/>
      <w:numFmt w:val="lowerLetter"/>
      <w:lvlText w:val="%1)"/>
      <w:lvlJc w:val="left"/>
      <w:pPr>
        <w:ind w:left="1320" w:hanging="360"/>
      </w:pPr>
      <w:rPr>
        <w:rFonts w:hint="default"/>
        <w:caps/>
        <w:strike w:val="0"/>
        <w:dstrike w:val="0"/>
        <w:vanish/>
        <w:color w:val="auto"/>
        <w:u w:val="none"/>
        <w:vertAlign w:val="baseline"/>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7" w15:restartNumberingAfterBreak="0">
    <w:nsid w:val="202D0BB5"/>
    <w:multiLevelType w:val="multilevel"/>
    <w:tmpl w:val="D8CA476C"/>
    <w:lvl w:ilvl="0">
      <w:start w:val="1"/>
      <w:numFmt w:val="decimal"/>
      <w:lvlText w:val="%1."/>
      <w:lvlJc w:val="left"/>
      <w:pPr>
        <w:tabs>
          <w:tab w:val="num" w:pos="360"/>
        </w:tabs>
        <w:ind w:left="360" w:hanging="360"/>
      </w:pPr>
      <w:rPr>
        <w:rFonts w:cs="Times New Roman" w:hint="default"/>
        <w:b/>
        <w:i w:val="0"/>
        <w:caps w:val="0"/>
        <w:sz w:val="20"/>
        <w:u w:val="none"/>
      </w:rPr>
    </w:lvl>
    <w:lvl w:ilvl="1">
      <w:start w:val="1"/>
      <w:numFmt w:val="decimal"/>
      <w:lvlText w:val="1.0%2"/>
      <w:lvlJc w:val="left"/>
      <w:pPr>
        <w:tabs>
          <w:tab w:val="num" w:pos="3699"/>
        </w:tabs>
        <w:ind w:left="3701" w:hanging="794"/>
      </w:pPr>
      <w:rPr>
        <w:rFonts w:cs="Times New Roman" w:hint="default"/>
        <w:b w:val="0"/>
        <w:i w:val="0"/>
      </w:rPr>
    </w:lvl>
    <w:lvl w:ilvl="2">
      <w:start w:val="1"/>
      <w:numFmt w:val="decimal"/>
      <w:lvlText w:val="%1.%2.%3."/>
      <w:lvlJc w:val="left"/>
      <w:pPr>
        <w:tabs>
          <w:tab w:val="num" w:pos="1224"/>
        </w:tabs>
        <w:ind w:left="1224" w:hanging="504"/>
      </w:pPr>
      <w:rPr>
        <w:rFonts w:cs="Times New Roman" w:hint="default"/>
        <w:b w:val="0"/>
        <w:i w:val="0"/>
        <w:sz w:val="20"/>
      </w:rPr>
    </w:lvl>
    <w:lvl w:ilvl="3">
      <w:start w:val="1"/>
      <w:numFmt w:val="decimal"/>
      <w:lvlText w:val="%1.%2.%3.%4."/>
      <w:lvlJc w:val="left"/>
      <w:pPr>
        <w:tabs>
          <w:tab w:val="num" w:pos="1800"/>
        </w:tabs>
        <w:ind w:left="1728" w:hanging="648"/>
      </w:pPr>
      <w:rPr>
        <w:rFonts w:cs="Times New Roman" w:hint="default"/>
        <w:b w:val="0"/>
        <w:i w:val="0"/>
        <w:sz w:val="2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b w:val="0"/>
        <w:i w:val="0"/>
        <w:sz w:val="20"/>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1283941"/>
    <w:multiLevelType w:val="hybridMultilevel"/>
    <w:tmpl w:val="5CA4633A"/>
    <w:lvl w:ilvl="0" w:tplc="6CD816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C72F08"/>
    <w:multiLevelType w:val="multilevel"/>
    <w:tmpl w:val="589CDCA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8561613"/>
    <w:multiLevelType w:val="hybridMultilevel"/>
    <w:tmpl w:val="349EF972"/>
    <w:lvl w:ilvl="0" w:tplc="8D98619C">
      <w:start w:val="1"/>
      <w:numFmt w:val="decimal"/>
      <w:lvlText w:val="(%1)"/>
      <w:lvlJc w:val="left"/>
      <w:pPr>
        <w:tabs>
          <w:tab w:val="num" w:pos="1789"/>
        </w:tabs>
        <w:ind w:left="1789"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C5D2F9F"/>
    <w:multiLevelType w:val="multilevel"/>
    <w:tmpl w:val="6382F0E2"/>
    <w:lvl w:ilvl="0">
      <w:start w:val="5"/>
      <w:numFmt w:val="decimal"/>
      <w:lvlText w:val="%1"/>
      <w:lvlJc w:val="left"/>
      <w:pPr>
        <w:tabs>
          <w:tab w:val="num" w:pos="600"/>
        </w:tabs>
        <w:ind w:left="600" w:hanging="600"/>
      </w:pPr>
      <w:rPr>
        <w:rFonts w:hint="default"/>
      </w:rPr>
    </w:lvl>
    <w:lvl w:ilvl="1">
      <w:start w:val="1"/>
      <w:numFmt w:val="decimal"/>
      <w:lvlText w:val="%1.%2"/>
      <w:lvlJc w:val="left"/>
      <w:pPr>
        <w:tabs>
          <w:tab w:val="num" w:pos="742"/>
        </w:tabs>
        <w:ind w:left="742" w:hanging="60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911792A"/>
    <w:multiLevelType w:val="hybridMultilevel"/>
    <w:tmpl w:val="FF6672E0"/>
    <w:lvl w:ilvl="0" w:tplc="41CEF7D8">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9D32129"/>
    <w:multiLevelType w:val="hybridMultilevel"/>
    <w:tmpl w:val="C3A28F36"/>
    <w:lvl w:ilvl="0" w:tplc="0809001B">
      <w:start w:val="1"/>
      <w:numFmt w:val="lowerRoman"/>
      <w:lvlText w:val="%1."/>
      <w:lvlJc w:val="right"/>
      <w:pPr>
        <w:ind w:left="2433" w:hanging="360"/>
      </w:pPr>
    </w:lvl>
    <w:lvl w:ilvl="1" w:tplc="08090019" w:tentative="1">
      <w:start w:val="1"/>
      <w:numFmt w:val="lowerLetter"/>
      <w:lvlText w:val="%2."/>
      <w:lvlJc w:val="left"/>
      <w:pPr>
        <w:ind w:left="3153" w:hanging="360"/>
      </w:pPr>
    </w:lvl>
    <w:lvl w:ilvl="2" w:tplc="0809001B" w:tentative="1">
      <w:start w:val="1"/>
      <w:numFmt w:val="lowerRoman"/>
      <w:lvlText w:val="%3."/>
      <w:lvlJc w:val="right"/>
      <w:pPr>
        <w:ind w:left="3873" w:hanging="180"/>
      </w:pPr>
    </w:lvl>
    <w:lvl w:ilvl="3" w:tplc="0809000F" w:tentative="1">
      <w:start w:val="1"/>
      <w:numFmt w:val="decimal"/>
      <w:lvlText w:val="%4."/>
      <w:lvlJc w:val="left"/>
      <w:pPr>
        <w:ind w:left="4593" w:hanging="360"/>
      </w:pPr>
    </w:lvl>
    <w:lvl w:ilvl="4" w:tplc="08090019" w:tentative="1">
      <w:start w:val="1"/>
      <w:numFmt w:val="lowerLetter"/>
      <w:lvlText w:val="%5."/>
      <w:lvlJc w:val="left"/>
      <w:pPr>
        <w:ind w:left="5313" w:hanging="360"/>
      </w:pPr>
    </w:lvl>
    <w:lvl w:ilvl="5" w:tplc="0809001B" w:tentative="1">
      <w:start w:val="1"/>
      <w:numFmt w:val="lowerRoman"/>
      <w:lvlText w:val="%6."/>
      <w:lvlJc w:val="right"/>
      <w:pPr>
        <w:ind w:left="6033" w:hanging="180"/>
      </w:pPr>
    </w:lvl>
    <w:lvl w:ilvl="6" w:tplc="0809000F" w:tentative="1">
      <w:start w:val="1"/>
      <w:numFmt w:val="decimal"/>
      <w:lvlText w:val="%7."/>
      <w:lvlJc w:val="left"/>
      <w:pPr>
        <w:ind w:left="6753" w:hanging="360"/>
      </w:pPr>
    </w:lvl>
    <w:lvl w:ilvl="7" w:tplc="08090019" w:tentative="1">
      <w:start w:val="1"/>
      <w:numFmt w:val="lowerLetter"/>
      <w:lvlText w:val="%8."/>
      <w:lvlJc w:val="left"/>
      <w:pPr>
        <w:ind w:left="7473" w:hanging="360"/>
      </w:pPr>
    </w:lvl>
    <w:lvl w:ilvl="8" w:tplc="0809001B" w:tentative="1">
      <w:start w:val="1"/>
      <w:numFmt w:val="lowerRoman"/>
      <w:lvlText w:val="%9."/>
      <w:lvlJc w:val="right"/>
      <w:pPr>
        <w:ind w:left="8193" w:hanging="180"/>
      </w:pPr>
    </w:lvl>
  </w:abstractNum>
  <w:abstractNum w:abstractNumId="1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AA02CFF"/>
    <w:multiLevelType w:val="hybridMultilevel"/>
    <w:tmpl w:val="E752D382"/>
    <w:lvl w:ilvl="0" w:tplc="04090017">
      <w:start w:val="1"/>
      <w:numFmt w:val="lowerLetter"/>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16" w15:restartNumberingAfterBreak="0">
    <w:nsid w:val="4BE26F09"/>
    <w:multiLevelType w:val="multilevel"/>
    <w:tmpl w:val="8AB00FC0"/>
    <w:lvl w:ilvl="0">
      <w:start w:val="4"/>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val="0"/>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766363D"/>
    <w:multiLevelType w:val="hybridMultilevel"/>
    <w:tmpl w:val="19EA7A2A"/>
    <w:lvl w:ilvl="0" w:tplc="08090017">
      <w:start w:val="1"/>
      <w:numFmt w:val="lowerLetter"/>
      <w:lvlText w:val="%1)"/>
      <w:lvlJc w:val="lef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8" w15:restartNumberingAfterBreak="0">
    <w:nsid w:val="589A5980"/>
    <w:multiLevelType w:val="hybridMultilevel"/>
    <w:tmpl w:val="AB94C4C6"/>
    <w:lvl w:ilvl="0" w:tplc="08090001">
      <w:start w:val="1"/>
      <w:numFmt w:val="bullet"/>
      <w:lvlText w:val=""/>
      <w:lvlJc w:val="left"/>
      <w:pPr>
        <w:ind w:left="1476" w:hanging="360"/>
      </w:pPr>
      <w:rPr>
        <w:rFonts w:ascii="Symbol" w:hAnsi="Symbol" w:hint="default"/>
      </w:rPr>
    </w:lvl>
    <w:lvl w:ilvl="1" w:tplc="08090003" w:tentative="1">
      <w:start w:val="1"/>
      <w:numFmt w:val="bullet"/>
      <w:lvlText w:val="o"/>
      <w:lvlJc w:val="left"/>
      <w:pPr>
        <w:ind w:left="2196" w:hanging="360"/>
      </w:pPr>
      <w:rPr>
        <w:rFonts w:ascii="Courier New" w:hAnsi="Courier New" w:cs="Courier New" w:hint="default"/>
      </w:rPr>
    </w:lvl>
    <w:lvl w:ilvl="2" w:tplc="08090005" w:tentative="1">
      <w:start w:val="1"/>
      <w:numFmt w:val="bullet"/>
      <w:lvlText w:val=""/>
      <w:lvlJc w:val="left"/>
      <w:pPr>
        <w:ind w:left="2916" w:hanging="360"/>
      </w:pPr>
      <w:rPr>
        <w:rFonts w:ascii="Wingdings" w:hAnsi="Wingdings" w:hint="default"/>
      </w:rPr>
    </w:lvl>
    <w:lvl w:ilvl="3" w:tplc="08090001" w:tentative="1">
      <w:start w:val="1"/>
      <w:numFmt w:val="bullet"/>
      <w:lvlText w:val=""/>
      <w:lvlJc w:val="left"/>
      <w:pPr>
        <w:ind w:left="3636" w:hanging="360"/>
      </w:pPr>
      <w:rPr>
        <w:rFonts w:ascii="Symbol" w:hAnsi="Symbol" w:hint="default"/>
      </w:rPr>
    </w:lvl>
    <w:lvl w:ilvl="4" w:tplc="08090003" w:tentative="1">
      <w:start w:val="1"/>
      <w:numFmt w:val="bullet"/>
      <w:lvlText w:val="o"/>
      <w:lvlJc w:val="left"/>
      <w:pPr>
        <w:ind w:left="4356" w:hanging="360"/>
      </w:pPr>
      <w:rPr>
        <w:rFonts w:ascii="Courier New" w:hAnsi="Courier New" w:cs="Courier New" w:hint="default"/>
      </w:rPr>
    </w:lvl>
    <w:lvl w:ilvl="5" w:tplc="08090005" w:tentative="1">
      <w:start w:val="1"/>
      <w:numFmt w:val="bullet"/>
      <w:lvlText w:val=""/>
      <w:lvlJc w:val="left"/>
      <w:pPr>
        <w:ind w:left="5076" w:hanging="360"/>
      </w:pPr>
      <w:rPr>
        <w:rFonts w:ascii="Wingdings" w:hAnsi="Wingdings" w:hint="default"/>
      </w:rPr>
    </w:lvl>
    <w:lvl w:ilvl="6" w:tplc="08090001" w:tentative="1">
      <w:start w:val="1"/>
      <w:numFmt w:val="bullet"/>
      <w:lvlText w:val=""/>
      <w:lvlJc w:val="left"/>
      <w:pPr>
        <w:ind w:left="5796" w:hanging="360"/>
      </w:pPr>
      <w:rPr>
        <w:rFonts w:ascii="Symbol" w:hAnsi="Symbol" w:hint="default"/>
      </w:rPr>
    </w:lvl>
    <w:lvl w:ilvl="7" w:tplc="08090003" w:tentative="1">
      <w:start w:val="1"/>
      <w:numFmt w:val="bullet"/>
      <w:lvlText w:val="o"/>
      <w:lvlJc w:val="left"/>
      <w:pPr>
        <w:ind w:left="6516" w:hanging="360"/>
      </w:pPr>
      <w:rPr>
        <w:rFonts w:ascii="Courier New" w:hAnsi="Courier New" w:cs="Courier New" w:hint="default"/>
      </w:rPr>
    </w:lvl>
    <w:lvl w:ilvl="8" w:tplc="08090005" w:tentative="1">
      <w:start w:val="1"/>
      <w:numFmt w:val="bullet"/>
      <w:lvlText w:val=""/>
      <w:lvlJc w:val="left"/>
      <w:pPr>
        <w:ind w:left="7236" w:hanging="360"/>
      </w:pPr>
      <w:rPr>
        <w:rFonts w:ascii="Wingdings" w:hAnsi="Wingdings" w:hint="default"/>
      </w:rPr>
    </w:lvl>
  </w:abstractNum>
  <w:abstractNum w:abstractNumId="19" w15:restartNumberingAfterBreak="0">
    <w:nsid w:val="5CBD78E2"/>
    <w:multiLevelType w:val="multilevel"/>
    <w:tmpl w:val="94B45970"/>
    <w:lvl w:ilvl="0">
      <w:start w:val="6"/>
      <w:numFmt w:val="decimal"/>
      <w:lvlText w:val="%1."/>
      <w:lvlJc w:val="left"/>
      <w:pPr>
        <w:tabs>
          <w:tab w:val="num" w:pos="360"/>
        </w:tabs>
        <w:ind w:left="360" w:hanging="360"/>
      </w:pPr>
      <w:rPr>
        <w:rFonts w:cs="Times New Roman" w:hint="default"/>
      </w:rPr>
    </w:lvl>
    <w:lvl w:ilvl="1">
      <w:start w:val="1"/>
      <w:numFmt w:val="decimal"/>
      <w:lvlText w:val="10.0%2"/>
      <w:lvlJc w:val="left"/>
      <w:pPr>
        <w:tabs>
          <w:tab w:val="num" w:pos="737"/>
        </w:tabs>
        <w:ind w:left="737" w:hanging="737"/>
      </w:pPr>
      <w:rPr>
        <w:rFonts w:ascii="Arial" w:hAnsi="Arial" w:cs="Times New Roman" w:hint="default"/>
        <w:b w:val="0"/>
        <w:i w:val="0"/>
        <w:sz w:val="20"/>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15:restartNumberingAfterBreak="0">
    <w:nsid w:val="60E86E92"/>
    <w:multiLevelType w:val="hybridMultilevel"/>
    <w:tmpl w:val="6498999A"/>
    <w:lvl w:ilvl="0" w:tplc="D46A8FE8">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1" w15:restartNumberingAfterBreak="0">
    <w:nsid w:val="62552647"/>
    <w:multiLevelType w:val="hybridMultilevel"/>
    <w:tmpl w:val="4CCED92E"/>
    <w:lvl w:ilvl="0" w:tplc="040C0017">
      <w:start w:val="1"/>
      <w:numFmt w:val="lowerLetter"/>
      <w:lvlText w:val="%1)"/>
      <w:lvlJc w:val="left"/>
      <w:pPr>
        <w:ind w:left="681" w:hanging="360"/>
      </w:pPr>
    </w:lvl>
    <w:lvl w:ilvl="1" w:tplc="040C0019">
      <w:start w:val="1"/>
      <w:numFmt w:val="lowerLetter"/>
      <w:lvlText w:val="%2."/>
      <w:lvlJc w:val="left"/>
      <w:pPr>
        <w:ind w:left="1401" w:hanging="360"/>
      </w:pPr>
    </w:lvl>
    <w:lvl w:ilvl="2" w:tplc="040C001B">
      <w:start w:val="1"/>
      <w:numFmt w:val="lowerRoman"/>
      <w:lvlText w:val="%3."/>
      <w:lvlJc w:val="right"/>
      <w:pPr>
        <w:ind w:left="2121" w:hanging="180"/>
      </w:pPr>
    </w:lvl>
    <w:lvl w:ilvl="3" w:tplc="040C000F">
      <w:start w:val="1"/>
      <w:numFmt w:val="decimal"/>
      <w:lvlText w:val="%4."/>
      <w:lvlJc w:val="left"/>
      <w:pPr>
        <w:ind w:left="2841" w:hanging="360"/>
      </w:pPr>
    </w:lvl>
    <w:lvl w:ilvl="4" w:tplc="040C0019">
      <w:start w:val="1"/>
      <w:numFmt w:val="lowerLetter"/>
      <w:lvlText w:val="%5."/>
      <w:lvlJc w:val="left"/>
      <w:pPr>
        <w:ind w:left="3561" w:hanging="360"/>
      </w:pPr>
    </w:lvl>
    <w:lvl w:ilvl="5" w:tplc="040C001B">
      <w:start w:val="1"/>
      <w:numFmt w:val="lowerRoman"/>
      <w:lvlText w:val="%6."/>
      <w:lvlJc w:val="right"/>
      <w:pPr>
        <w:ind w:left="4281" w:hanging="180"/>
      </w:pPr>
    </w:lvl>
    <w:lvl w:ilvl="6" w:tplc="040C000F">
      <w:start w:val="1"/>
      <w:numFmt w:val="decimal"/>
      <w:lvlText w:val="%7."/>
      <w:lvlJc w:val="left"/>
      <w:pPr>
        <w:ind w:left="5001" w:hanging="360"/>
      </w:pPr>
    </w:lvl>
    <w:lvl w:ilvl="7" w:tplc="040C0019">
      <w:start w:val="1"/>
      <w:numFmt w:val="lowerLetter"/>
      <w:lvlText w:val="%8."/>
      <w:lvlJc w:val="left"/>
      <w:pPr>
        <w:ind w:left="5721" w:hanging="360"/>
      </w:pPr>
    </w:lvl>
    <w:lvl w:ilvl="8" w:tplc="040C001B">
      <w:start w:val="1"/>
      <w:numFmt w:val="lowerRoman"/>
      <w:lvlText w:val="%9."/>
      <w:lvlJc w:val="right"/>
      <w:pPr>
        <w:ind w:left="6441" w:hanging="180"/>
      </w:pPr>
    </w:lvl>
  </w:abstractNum>
  <w:abstractNum w:abstractNumId="22" w15:restartNumberingAfterBreak="0">
    <w:nsid w:val="651808D5"/>
    <w:multiLevelType w:val="hybridMultilevel"/>
    <w:tmpl w:val="F68CE6E2"/>
    <w:lvl w:ilvl="0" w:tplc="0809000F">
      <w:start w:val="1"/>
      <w:numFmt w:val="decimal"/>
      <w:lvlText w:val="%1."/>
      <w:lvlJc w:val="left"/>
      <w:pPr>
        <w:ind w:left="1800" w:hanging="360"/>
      </w:pPr>
      <w:rPr>
        <w:rFonts w:cs="Times New Roman"/>
      </w:rPr>
    </w:lvl>
    <w:lvl w:ilvl="1" w:tplc="08090019">
      <w:start w:val="1"/>
      <w:numFmt w:val="lowerLetter"/>
      <w:lvlText w:val="%2."/>
      <w:lvlJc w:val="left"/>
      <w:pPr>
        <w:ind w:left="2520" w:hanging="360"/>
      </w:pPr>
      <w:rPr>
        <w:rFonts w:cs="Times New Roman"/>
      </w:rPr>
    </w:lvl>
    <w:lvl w:ilvl="2" w:tplc="0809001B">
      <w:start w:val="1"/>
      <w:numFmt w:val="lowerRoman"/>
      <w:lvlText w:val="%3."/>
      <w:lvlJc w:val="right"/>
      <w:pPr>
        <w:ind w:left="3240" w:hanging="180"/>
      </w:pPr>
      <w:rPr>
        <w:rFonts w:cs="Times New Roman"/>
      </w:rPr>
    </w:lvl>
    <w:lvl w:ilvl="3" w:tplc="0809000F">
      <w:start w:val="1"/>
      <w:numFmt w:val="decimal"/>
      <w:lvlText w:val="%4."/>
      <w:lvlJc w:val="left"/>
      <w:pPr>
        <w:ind w:left="3960" w:hanging="360"/>
      </w:pPr>
      <w:rPr>
        <w:rFonts w:cs="Times New Roman"/>
      </w:rPr>
    </w:lvl>
    <w:lvl w:ilvl="4" w:tplc="08090019">
      <w:start w:val="1"/>
      <w:numFmt w:val="lowerLetter"/>
      <w:lvlText w:val="%5."/>
      <w:lvlJc w:val="left"/>
      <w:pPr>
        <w:ind w:left="4680" w:hanging="360"/>
      </w:pPr>
      <w:rPr>
        <w:rFonts w:cs="Times New Roman"/>
      </w:rPr>
    </w:lvl>
    <w:lvl w:ilvl="5" w:tplc="0809001B">
      <w:start w:val="1"/>
      <w:numFmt w:val="lowerRoman"/>
      <w:lvlText w:val="%6."/>
      <w:lvlJc w:val="right"/>
      <w:pPr>
        <w:ind w:left="5400" w:hanging="180"/>
      </w:pPr>
      <w:rPr>
        <w:rFonts w:cs="Times New Roman"/>
      </w:rPr>
    </w:lvl>
    <w:lvl w:ilvl="6" w:tplc="0809000F">
      <w:start w:val="1"/>
      <w:numFmt w:val="decimal"/>
      <w:lvlText w:val="%7."/>
      <w:lvlJc w:val="left"/>
      <w:pPr>
        <w:ind w:left="6120" w:hanging="360"/>
      </w:pPr>
      <w:rPr>
        <w:rFonts w:cs="Times New Roman"/>
      </w:rPr>
    </w:lvl>
    <w:lvl w:ilvl="7" w:tplc="08090019">
      <w:start w:val="1"/>
      <w:numFmt w:val="lowerLetter"/>
      <w:lvlText w:val="%8."/>
      <w:lvlJc w:val="left"/>
      <w:pPr>
        <w:ind w:left="6840" w:hanging="360"/>
      </w:pPr>
      <w:rPr>
        <w:rFonts w:cs="Times New Roman"/>
      </w:rPr>
    </w:lvl>
    <w:lvl w:ilvl="8" w:tplc="0809001B">
      <w:start w:val="1"/>
      <w:numFmt w:val="lowerRoman"/>
      <w:lvlText w:val="%9."/>
      <w:lvlJc w:val="right"/>
      <w:pPr>
        <w:ind w:left="7560" w:hanging="180"/>
      </w:pPr>
      <w:rPr>
        <w:rFonts w:cs="Times New Roman"/>
      </w:rPr>
    </w:lvl>
  </w:abstractNum>
  <w:abstractNum w:abstractNumId="23" w15:restartNumberingAfterBreak="0">
    <w:nsid w:val="674C2057"/>
    <w:multiLevelType w:val="hybridMultilevel"/>
    <w:tmpl w:val="FFF27BBE"/>
    <w:lvl w:ilvl="0" w:tplc="10AAB890">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4" w15:restartNumberingAfterBreak="0">
    <w:nsid w:val="756F0088"/>
    <w:multiLevelType w:val="multilevel"/>
    <w:tmpl w:val="6ED4185E"/>
    <w:lvl w:ilvl="0">
      <w:start w:val="6"/>
      <w:numFmt w:val="decimal"/>
      <w:lvlText w:val="%1."/>
      <w:lvlJc w:val="left"/>
      <w:pPr>
        <w:tabs>
          <w:tab w:val="num" w:pos="360"/>
        </w:tabs>
        <w:ind w:left="360" w:hanging="360"/>
      </w:pPr>
      <w:rPr>
        <w:rFonts w:cs="Times New Roman" w:hint="default"/>
      </w:rPr>
    </w:lvl>
    <w:lvl w:ilvl="1">
      <w:start w:val="1"/>
      <w:numFmt w:val="decimal"/>
      <w:lvlText w:val="5.0%2"/>
      <w:lvlJc w:val="left"/>
      <w:pPr>
        <w:tabs>
          <w:tab w:val="num" w:pos="737"/>
        </w:tabs>
        <w:ind w:left="737" w:hanging="737"/>
      </w:pPr>
      <w:rPr>
        <w:rFonts w:ascii="Arial" w:hAnsi="Arial" w:cs="Times New Roman" w:hint="default"/>
        <w:b w:val="0"/>
        <w:i w:val="0"/>
        <w:sz w:val="20"/>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15:restartNumberingAfterBreak="0">
    <w:nsid w:val="7E056092"/>
    <w:multiLevelType w:val="hybridMultilevel"/>
    <w:tmpl w:val="FEDE573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6700647">
    <w:abstractNumId w:val="9"/>
  </w:num>
  <w:num w:numId="2" w16cid:durableId="1447851154">
    <w:abstractNumId w:val="16"/>
  </w:num>
  <w:num w:numId="3" w16cid:durableId="1250966753">
    <w:abstractNumId w:val="11"/>
  </w:num>
  <w:num w:numId="4" w16cid:durableId="462772992">
    <w:abstractNumId w:val="18"/>
  </w:num>
  <w:num w:numId="5" w16cid:durableId="578365333">
    <w:abstractNumId w:val="7"/>
  </w:num>
  <w:num w:numId="6" w16cid:durableId="2054185098">
    <w:abstractNumId w:val="5"/>
  </w:num>
  <w:num w:numId="7" w16cid:durableId="32661074">
    <w:abstractNumId w:val="19"/>
  </w:num>
  <w:num w:numId="8" w16cid:durableId="657346163">
    <w:abstractNumId w:val="2"/>
  </w:num>
  <w:num w:numId="9" w16cid:durableId="2044861881">
    <w:abstractNumId w:val="24"/>
  </w:num>
  <w:num w:numId="10" w16cid:durableId="2109308302">
    <w:abstractNumId w:val="14"/>
  </w:num>
  <w:num w:numId="11" w16cid:durableId="1810898551">
    <w:abstractNumId w:val="10"/>
  </w:num>
  <w:num w:numId="12" w16cid:durableId="1153302876">
    <w:abstractNumId w:val="8"/>
  </w:num>
  <w:num w:numId="13" w16cid:durableId="9494385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9440193">
    <w:abstractNumId w:val="12"/>
  </w:num>
  <w:num w:numId="15" w16cid:durableId="615656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5374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3431238">
    <w:abstractNumId w:val="12"/>
  </w:num>
  <w:num w:numId="18" w16cid:durableId="840855416">
    <w:abstractNumId w:val="1"/>
  </w:num>
  <w:num w:numId="19" w16cid:durableId="1470896634">
    <w:abstractNumId w:val="13"/>
  </w:num>
  <w:num w:numId="20" w16cid:durableId="468938181">
    <w:abstractNumId w:val="0"/>
  </w:num>
  <w:num w:numId="21" w16cid:durableId="18108284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9078094">
    <w:abstractNumId w:val="17"/>
  </w:num>
  <w:num w:numId="23" w16cid:durableId="690030323">
    <w:abstractNumId w:val="20"/>
  </w:num>
  <w:num w:numId="24" w16cid:durableId="708727747">
    <w:abstractNumId w:val="6"/>
  </w:num>
  <w:num w:numId="25" w16cid:durableId="236281936">
    <w:abstractNumId w:val="23"/>
  </w:num>
  <w:num w:numId="26" w16cid:durableId="1390417784">
    <w:abstractNumId w:val="25"/>
  </w:num>
  <w:num w:numId="27" w16cid:durableId="4499776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024B4"/>
    <w:rsid w:val="00001ACB"/>
    <w:rsid w:val="00002B0A"/>
    <w:rsid w:val="00003239"/>
    <w:rsid w:val="000040B1"/>
    <w:rsid w:val="00004627"/>
    <w:rsid w:val="0000510F"/>
    <w:rsid w:val="000063BA"/>
    <w:rsid w:val="00007726"/>
    <w:rsid w:val="00012549"/>
    <w:rsid w:val="000154C1"/>
    <w:rsid w:val="000155BD"/>
    <w:rsid w:val="0001577C"/>
    <w:rsid w:val="00015AEF"/>
    <w:rsid w:val="00015D61"/>
    <w:rsid w:val="00020106"/>
    <w:rsid w:val="00020698"/>
    <w:rsid w:val="00020C16"/>
    <w:rsid w:val="00021E5D"/>
    <w:rsid w:val="00022EDB"/>
    <w:rsid w:val="00025414"/>
    <w:rsid w:val="00025DB5"/>
    <w:rsid w:val="00025FA1"/>
    <w:rsid w:val="000272BE"/>
    <w:rsid w:val="00027371"/>
    <w:rsid w:val="000277CA"/>
    <w:rsid w:val="0002792E"/>
    <w:rsid w:val="0003044F"/>
    <w:rsid w:val="00030DDE"/>
    <w:rsid w:val="0003185F"/>
    <w:rsid w:val="00033205"/>
    <w:rsid w:val="00033D78"/>
    <w:rsid w:val="000340FE"/>
    <w:rsid w:val="00034120"/>
    <w:rsid w:val="00034410"/>
    <w:rsid w:val="00035712"/>
    <w:rsid w:val="00036236"/>
    <w:rsid w:val="00037710"/>
    <w:rsid w:val="00040FD6"/>
    <w:rsid w:val="0004115B"/>
    <w:rsid w:val="0004338F"/>
    <w:rsid w:val="000450AD"/>
    <w:rsid w:val="000452CE"/>
    <w:rsid w:val="000509F2"/>
    <w:rsid w:val="00051334"/>
    <w:rsid w:val="0005154B"/>
    <w:rsid w:val="00051B36"/>
    <w:rsid w:val="00052FEF"/>
    <w:rsid w:val="00053399"/>
    <w:rsid w:val="00053B41"/>
    <w:rsid w:val="00054DA5"/>
    <w:rsid w:val="00054DE1"/>
    <w:rsid w:val="00055F26"/>
    <w:rsid w:val="0005602E"/>
    <w:rsid w:val="00056642"/>
    <w:rsid w:val="000566BA"/>
    <w:rsid w:val="00056A06"/>
    <w:rsid w:val="00056EA7"/>
    <w:rsid w:val="00061609"/>
    <w:rsid w:val="00061FF4"/>
    <w:rsid w:val="0006247E"/>
    <w:rsid w:val="000646D1"/>
    <w:rsid w:val="0006570D"/>
    <w:rsid w:val="00066B30"/>
    <w:rsid w:val="00066F45"/>
    <w:rsid w:val="000679D1"/>
    <w:rsid w:val="00072892"/>
    <w:rsid w:val="00072E47"/>
    <w:rsid w:val="0007312D"/>
    <w:rsid w:val="00074797"/>
    <w:rsid w:val="0007614D"/>
    <w:rsid w:val="00080087"/>
    <w:rsid w:val="00082209"/>
    <w:rsid w:val="00083144"/>
    <w:rsid w:val="00083D05"/>
    <w:rsid w:val="00084704"/>
    <w:rsid w:val="00085607"/>
    <w:rsid w:val="000856B5"/>
    <w:rsid w:val="00087C23"/>
    <w:rsid w:val="0009111F"/>
    <w:rsid w:val="00092F93"/>
    <w:rsid w:val="00093163"/>
    <w:rsid w:val="00095884"/>
    <w:rsid w:val="000960B4"/>
    <w:rsid w:val="00096289"/>
    <w:rsid w:val="000967DA"/>
    <w:rsid w:val="000972A7"/>
    <w:rsid w:val="000A0B87"/>
    <w:rsid w:val="000A1C98"/>
    <w:rsid w:val="000A229F"/>
    <w:rsid w:val="000A36DA"/>
    <w:rsid w:val="000A573B"/>
    <w:rsid w:val="000A5CED"/>
    <w:rsid w:val="000B01F8"/>
    <w:rsid w:val="000B0DFB"/>
    <w:rsid w:val="000B1EA1"/>
    <w:rsid w:val="000B24D0"/>
    <w:rsid w:val="000B3CB9"/>
    <w:rsid w:val="000B4B86"/>
    <w:rsid w:val="000B6327"/>
    <w:rsid w:val="000B7B6E"/>
    <w:rsid w:val="000C03D6"/>
    <w:rsid w:val="000C1D39"/>
    <w:rsid w:val="000C2869"/>
    <w:rsid w:val="000C5FBE"/>
    <w:rsid w:val="000C67EE"/>
    <w:rsid w:val="000C6CB6"/>
    <w:rsid w:val="000C766F"/>
    <w:rsid w:val="000C7FEB"/>
    <w:rsid w:val="000D007D"/>
    <w:rsid w:val="000D00BF"/>
    <w:rsid w:val="000D08A6"/>
    <w:rsid w:val="000D28DB"/>
    <w:rsid w:val="000D2C99"/>
    <w:rsid w:val="000D4A58"/>
    <w:rsid w:val="000D4ABC"/>
    <w:rsid w:val="000D581D"/>
    <w:rsid w:val="000D648C"/>
    <w:rsid w:val="000D74EC"/>
    <w:rsid w:val="000E136B"/>
    <w:rsid w:val="000E266A"/>
    <w:rsid w:val="000E2D9E"/>
    <w:rsid w:val="000F1AF5"/>
    <w:rsid w:val="000F2991"/>
    <w:rsid w:val="000F511D"/>
    <w:rsid w:val="001013A3"/>
    <w:rsid w:val="0010180A"/>
    <w:rsid w:val="00101ADC"/>
    <w:rsid w:val="00101DAD"/>
    <w:rsid w:val="00102A07"/>
    <w:rsid w:val="001035CC"/>
    <w:rsid w:val="00103EB2"/>
    <w:rsid w:val="00105474"/>
    <w:rsid w:val="00106C3A"/>
    <w:rsid w:val="001115E8"/>
    <w:rsid w:val="001127B1"/>
    <w:rsid w:val="00112F9D"/>
    <w:rsid w:val="00114452"/>
    <w:rsid w:val="00115868"/>
    <w:rsid w:val="00116F89"/>
    <w:rsid w:val="00117A86"/>
    <w:rsid w:val="00121210"/>
    <w:rsid w:val="001241EB"/>
    <w:rsid w:val="00124B57"/>
    <w:rsid w:val="001307F1"/>
    <w:rsid w:val="00131358"/>
    <w:rsid w:val="00133B31"/>
    <w:rsid w:val="00137547"/>
    <w:rsid w:val="0014139D"/>
    <w:rsid w:val="0014152A"/>
    <w:rsid w:val="00144A2B"/>
    <w:rsid w:val="00145B29"/>
    <w:rsid w:val="00147D85"/>
    <w:rsid w:val="00150047"/>
    <w:rsid w:val="00151837"/>
    <w:rsid w:val="00152F62"/>
    <w:rsid w:val="00153A27"/>
    <w:rsid w:val="00154725"/>
    <w:rsid w:val="001549C8"/>
    <w:rsid w:val="00155794"/>
    <w:rsid w:val="001559AD"/>
    <w:rsid w:val="001601EF"/>
    <w:rsid w:val="001608B2"/>
    <w:rsid w:val="001640BB"/>
    <w:rsid w:val="00165184"/>
    <w:rsid w:val="00174415"/>
    <w:rsid w:val="001746B0"/>
    <w:rsid w:val="001747E0"/>
    <w:rsid w:val="0017619D"/>
    <w:rsid w:val="00180A2E"/>
    <w:rsid w:val="0018145A"/>
    <w:rsid w:val="001817D9"/>
    <w:rsid w:val="00181FEC"/>
    <w:rsid w:val="00185980"/>
    <w:rsid w:val="00186076"/>
    <w:rsid w:val="001903A4"/>
    <w:rsid w:val="0019066F"/>
    <w:rsid w:val="001926E8"/>
    <w:rsid w:val="00193C1F"/>
    <w:rsid w:val="00194C7E"/>
    <w:rsid w:val="00195078"/>
    <w:rsid w:val="00197B62"/>
    <w:rsid w:val="001A009A"/>
    <w:rsid w:val="001A2A96"/>
    <w:rsid w:val="001A2E3A"/>
    <w:rsid w:val="001A2E64"/>
    <w:rsid w:val="001A7A10"/>
    <w:rsid w:val="001B03AC"/>
    <w:rsid w:val="001B11FC"/>
    <w:rsid w:val="001B1265"/>
    <w:rsid w:val="001B3508"/>
    <w:rsid w:val="001B4267"/>
    <w:rsid w:val="001B6199"/>
    <w:rsid w:val="001B6B43"/>
    <w:rsid w:val="001B7062"/>
    <w:rsid w:val="001B7452"/>
    <w:rsid w:val="001B7C05"/>
    <w:rsid w:val="001C4487"/>
    <w:rsid w:val="001C58D3"/>
    <w:rsid w:val="001D05DF"/>
    <w:rsid w:val="001D0D29"/>
    <w:rsid w:val="001D15A8"/>
    <w:rsid w:val="001D204A"/>
    <w:rsid w:val="001D2836"/>
    <w:rsid w:val="001D2B68"/>
    <w:rsid w:val="001D2FCD"/>
    <w:rsid w:val="001D4EE0"/>
    <w:rsid w:val="001D5816"/>
    <w:rsid w:val="001D598B"/>
    <w:rsid w:val="001D6901"/>
    <w:rsid w:val="001D714F"/>
    <w:rsid w:val="001E0C5A"/>
    <w:rsid w:val="001E1119"/>
    <w:rsid w:val="001E1432"/>
    <w:rsid w:val="001E1C73"/>
    <w:rsid w:val="001E22C6"/>
    <w:rsid w:val="001E2A9F"/>
    <w:rsid w:val="001E3E6C"/>
    <w:rsid w:val="001E52AC"/>
    <w:rsid w:val="001E53EF"/>
    <w:rsid w:val="001E62C5"/>
    <w:rsid w:val="001F07A2"/>
    <w:rsid w:val="001F1A71"/>
    <w:rsid w:val="001F512A"/>
    <w:rsid w:val="001F5139"/>
    <w:rsid w:val="001F65B8"/>
    <w:rsid w:val="001F77E0"/>
    <w:rsid w:val="001F7FE6"/>
    <w:rsid w:val="002002FF"/>
    <w:rsid w:val="00202651"/>
    <w:rsid w:val="00207283"/>
    <w:rsid w:val="00207D0B"/>
    <w:rsid w:val="00211477"/>
    <w:rsid w:val="002115CB"/>
    <w:rsid w:val="00213837"/>
    <w:rsid w:val="00214291"/>
    <w:rsid w:val="0021521F"/>
    <w:rsid w:val="00215625"/>
    <w:rsid w:val="00222E04"/>
    <w:rsid w:val="002231A7"/>
    <w:rsid w:val="0022513D"/>
    <w:rsid w:val="0022587D"/>
    <w:rsid w:val="00225982"/>
    <w:rsid w:val="00227A8A"/>
    <w:rsid w:val="00227C53"/>
    <w:rsid w:val="00231268"/>
    <w:rsid w:val="00231B56"/>
    <w:rsid w:val="00232D71"/>
    <w:rsid w:val="0023377A"/>
    <w:rsid w:val="0023640B"/>
    <w:rsid w:val="00240751"/>
    <w:rsid w:val="0024415D"/>
    <w:rsid w:val="0024681D"/>
    <w:rsid w:val="00247FCC"/>
    <w:rsid w:val="0025024E"/>
    <w:rsid w:val="00250F15"/>
    <w:rsid w:val="00251457"/>
    <w:rsid w:val="002522A3"/>
    <w:rsid w:val="002543C9"/>
    <w:rsid w:val="00257225"/>
    <w:rsid w:val="002572B3"/>
    <w:rsid w:val="0025795F"/>
    <w:rsid w:val="00257D31"/>
    <w:rsid w:val="00260460"/>
    <w:rsid w:val="0026143A"/>
    <w:rsid w:val="00261D47"/>
    <w:rsid w:val="00261ECA"/>
    <w:rsid w:val="0026270B"/>
    <w:rsid w:val="002702D6"/>
    <w:rsid w:val="00270311"/>
    <w:rsid w:val="0027206A"/>
    <w:rsid w:val="00272F1A"/>
    <w:rsid w:val="00273DE4"/>
    <w:rsid w:val="00274524"/>
    <w:rsid w:val="00275709"/>
    <w:rsid w:val="00276669"/>
    <w:rsid w:val="00276AEB"/>
    <w:rsid w:val="00276E43"/>
    <w:rsid w:val="00277FB4"/>
    <w:rsid w:val="00282166"/>
    <w:rsid w:val="0028541D"/>
    <w:rsid w:val="00285747"/>
    <w:rsid w:val="0028577E"/>
    <w:rsid w:val="002867B3"/>
    <w:rsid w:val="00287365"/>
    <w:rsid w:val="00287B62"/>
    <w:rsid w:val="00291D93"/>
    <w:rsid w:val="002925FF"/>
    <w:rsid w:val="00294839"/>
    <w:rsid w:val="00294AA9"/>
    <w:rsid w:val="00297BA4"/>
    <w:rsid w:val="002A1300"/>
    <w:rsid w:val="002A139B"/>
    <w:rsid w:val="002A4A03"/>
    <w:rsid w:val="002A6075"/>
    <w:rsid w:val="002A63ED"/>
    <w:rsid w:val="002A7893"/>
    <w:rsid w:val="002B137C"/>
    <w:rsid w:val="002B4198"/>
    <w:rsid w:val="002B4307"/>
    <w:rsid w:val="002B4687"/>
    <w:rsid w:val="002B60AA"/>
    <w:rsid w:val="002B61A0"/>
    <w:rsid w:val="002C11E9"/>
    <w:rsid w:val="002C2453"/>
    <w:rsid w:val="002C28B9"/>
    <w:rsid w:val="002C77AB"/>
    <w:rsid w:val="002D0538"/>
    <w:rsid w:val="002D0562"/>
    <w:rsid w:val="002D2481"/>
    <w:rsid w:val="002D2A37"/>
    <w:rsid w:val="002D4C6C"/>
    <w:rsid w:val="002D5820"/>
    <w:rsid w:val="002D5FEE"/>
    <w:rsid w:val="002D7BCC"/>
    <w:rsid w:val="002E155A"/>
    <w:rsid w:val="002E30EB"/>
    <w:rsid w:val="002E5AE9"/>
    <w:rsid w:val="002E67D4"/>
    <w:rsid w:val="002E7086"/>
    <w:rsid w:val="002E766B"/>
    <w:rsid w:val="002F052E"/>
    <w:rsid w:val="002F1A50"/>
    <w:rsid w:val="002F1D5A"/>
    <w:rsid w:val="002F1FAE"/>
    <w:rsid w:val="002F545A"/>
    <w:rsid w:val="002F54EE"/>
    <w:rsid w:val="002F6945"/>
    <w:rsid w:val="002F7785"/>
    <w:rsid w:val="0030096C"/>
    <w:rsid w:val="00301D9E"/>
    <w:rsid w:val="00302354"/>
    <w:rsid w:val="00304E69"/>
    <w:rsid w:val="0030543B"/>
    <w:rsid w:val="00306D37"/>
    <w:rsid w:val="0031042B"/>
    <w:rsid w:val="00312059"/>
    <w:rsid w:val="00314B5A"/>
    <w:rsid w:val="00314DF3"/>
    <w:rsid w:val="0031505E"/>
    <w:rsid w:val="003204B9"/>
    <w:rsid w:val="003241D3"/>
    <w:rsid w:val="00325D70"/>
    <w:rsid w:val="0032670D"/>
    <w:rsid w:val="00326D4F"/>
    <w:rsid w:val="00330212"/>
    <w:rsid w:val="00331D57"/>
    <w:rsid w:val="0033289A"/>
    <w:rsid w:val="00333EE7"/>
    <w:rsid w:val="003349D2"/>
    <w:rsid w:val="00334AF7"/>
    <w:rsid w:val="00334EEA"/>
    <w:rsid w:val="0034044B"/>
    <w:rsid w:val="00342F11"/>
    <w:rsid w:val="0034706F"/>
    <w:rsid w:val="003511BD"/>
    <w:rsid w:val="003533F4"/>
    <w:rsid w:val="003546A4"/>
    <w:rsid w:val="00354E65"/>
    <w:rsid w:val="00355FC9"/>
    <w:rsid w:val="00357183"/>
    <w:rsid w:val="00360602"/>
    <w:rsid w:val="0036181D"/>
    <w:rsid w:val="003637C6"/>
    <w:rsid w:val="00365A01"/>
    <w:rsid w:val="00366570"/>
    <w:rsid w:val="00366800"/>
    <w:rsid w:val="003668D4"/>
    <w:rsid w:val="00371537"/>
    <w:rsid w:val="00371DF7"/>
    <w:rsid w:val="00372B52"/>
    <w:rsid w:val="003732EB"/>
    <w:rsid w:val="00375791"/>
    <w:rsid w:val="003759CF"/>
    <w:rsid w:val="00376047"/>
    <w:rsid w:val="00376312"/>
    <w:rsid w:val="00376B79"/>
    <w:rsid w:val="003775CC"/>
    <w:rsid w:val="00377BC4"/>
    <w:rsid w:val="00384DF7"/>
    <w:rsid w:val="00385E38"/>
    <w:rsid w:val="003869B1"/>
    <w:rsid w:val="003871AA"/>
    <w:rsid w:val="00387C2B"/>
    <w:rsid w:val="003919BD"/>
    <w:rsid w:val="00392320"/>
    <w:rsid w:val="00392407"/>
    <w:rsid w:val="00393420"/>
    <w:rsid w:val="0039369E"/>
    <w:rsid w:val="00393F0A"/>
    <w:rsid w:val="00394776"/>
    <w:rsid w:val="00394D2E"/>
    <w:rsid w:val="00395183"/>
    <w:rsid w:val="0039668E"/>
    <w:rsid w:val="003970EE"/>
    <w:rsid w:val="003A0F04"/>
    <w:rsid w:val="003A3C07"/>
    <w:rsid w:val="003A42CE"/>
    <w:rsid w:val="003A4786"/>
    <w:rsid w:val="003A4EA3"/>
    <w:rsid w:val="003A7C74"/>
    <w:rsid w:val="003A7D8D"/>
    <w:rsid w:val="003B09BB"/>
    <w:rsid w:val="003B4168"/>
    <w:rsid w:val="003B68E5"/>
    <w:rsid w:val="003C34B9"/>
    <w:rsid w:val="003C7D33"/>
    <w:rsid w:val="003D0D7D"/>
    <w:rsid w:val="003D35C9"/>
    <w:rsid w:val="003D476B"/>
    <w:rsid w:val="003D4ED4"/>
    <w:rsid w:val="003D62F3"/>
    <w:rsid w:val="003E055D"/>
    <w:rsid w:val="003E0A95"/>
    <w:rsid w:val="003E0F70"/>
    <w:rsid w:val="003E161C"/>
    <w:rsid w:val="003E18A2"/>
    <w:rsid w:val="003E20C8"/>
    <w:rsid w:val="003E44D2"/>
    <w:rsid w:val="003E4506"/>
    <w:rsid w:val="003E4A5C"/>
    <w:rsid w:val="003E4D0E"/>
    <w:rsid w:val="003E57F1"/>
    <w:rsid w:val="003F0D3D"/>
    <w:rsid w:val="003F1291"/>
    <w:rsid w:val="003F1742"/>
    <w:rsid w:val="003F1783"/>
    <w:rsid w:val="003F3E2B"/>
    <w:rsid w:val="003F450D"/>
    <w:rsid w:val="003F4C06"/>
    <w:rsid w:val="003F718A"/>
    <w:rsid w:val="00400556"/>
    <w:rsid w:val="00400C10"/>
    <w:rsid w:val="00402B33"/>
    <w:rsid w:val="00402FFB"/>
    <w:rsid w:val="004030D8"/>
    <w:rsid w:val="00403C57"/>
    <w:rsid w:val="0040415C"/>
    <w:rsid w:val="00405642"/>
    <w:rsid w:val="004067C3"/>
    <w:rsid w:val="00406ED5"/>
    <w:rsid w:val="004072D4"/>
    <w:rsid w:val="004079B6"/>
    <w:rsid w:val="00411307"/>
    <w:rsid w:val="004127E1"/>
    <w:rsid w:val="00412E53"/>
    <w:rsid w:val="004151AB"/>
    <w:rsid w:val="00415359"/>
    <w:rsid w:val="00415549"/>
    <w:rsid w:val="004157D2"/>
    <w:rsid w:val="004162C8"/>
    <w:rsid w:val="00416D85"/>
    <w:rsid w:val="00423C02"/>
    <w:rsid w:val="0042405F"/>
    <w:rsid w:val="00425169"/>
    <w:rsid w:val="00425AA1"/>
    <w:rsid w:val="00426409"/>
    <w:rsid w:val="0042708C"/>
    <w:rsid w:val="00430316"/>
    <w:rsid w:val="00430AFB"/>
    <w:rsid w:val="004341DB"/>
    <w:rsid w:val="00435411"/>
    <w:rsid w:val="00435708"/>
    <w:rsid w:val="0043609A"/>
    <w:rsid w:val="00436A17"/>
    <w:rsid w:val="00437094"/>
    <w:rsid w:val="00437B11"/>
    <w:rsid w:val="00440990"/>
    <w:rsid w:val="00442218"/>
    <w:rsid w:val="00443B3C"/>
    <w:rsid w:val="004500EE"/>
    <w:rsid w:val="00451E45"/>
    <w:rsid w:val="004527CA"/>
    <w:rsid w:val="0045494C"/>
    <w:rsid w:val="00454BFC"/>
    <w:rsid w:val="00455A8C"/>
    <w:rsid w:val="00456595"/>
    <w:rsid w:val="00457DC6"/>
    <w:rsid w:val="00461693"/>
    <w:rsid w:val="00462646"/>
    <w:rsid w:val="00462EDC"/>
    <w:rsid w:val="004642B0"/>
    <w:rsid w:val="00464477"/>
    <w:rsid w:val="00464D2A"/>
    <w:rsid w:val="00464D38"/>
    <w:rsid w:val="00465CD7"/>
    <w:rsid w:val="00472E07"/>
    <w:rsid w:val="004773D5"/>
    <w:rsid w:val="00477B82"/>
    <w:rsid w:val="00477CA4"/>
    <w:rsid w:val="0048177D"/>
    <w:rsid w:val="00484D03"/>
    <w:rsid w:val="0048627B"/>
    <w:rsid w:val="00486582"/>
    <w:rsid w:val="0048687D"/>
    <w:rsid w:val="00486C1A"/>
    <w:rsid w:val="00486C22"/>
    <w:rsid w:val="00486E62"/>
    <w:rsid w:val="004933B1"/>
    <w:rsid w:val="0049695D"/>
    <w:rsid w:val="0049703C"/>
    <w:rsid w:val="00497FEF"/>
    <w:rsid w:val="004A05E8"/>
    <w:rsid w:val="004A12FC"/>
    <w:rsid w:val="004A27AF"/>
    <w:rsid w:val="004A6B55"/>
    <w:rsid w:val="004A6C78"/>
    <w:rsid w:val="004A7A90"/>
    <w:rsid w:val="004B0840"/>
    <w:rsid w:val="004B3468"/>
    <w:rsid w:val="004B3B16"/>
    <w:rsid w:val="004B3E61"/>
    <w:rsid w:val="004B43A4"/>
    <w:rsid w:val="004B4E5A"/>
    <w:rsid w:val="004B52AA"/>
    <w:rsid w:val="004B52B4"/>
    <w:rsid w:val="004B6BB4"/>
    <w:rsid w:val="004C12BA"/>
    <w:rsid w:val="004C2304"/>
    <w:rsid w:val="004C4141"/>
    <w:rsid w:val="004C4D66"/>
    <w:rsid w:val="004C6B39"/>
    <w:rsid w:val="004C72EA"/>
    <w:rsid w:val="004C7AED"/>
    <w:rsid w:val="004D048C"/>
    <w:rsid w:val="004D06F1"/>
    <w:rsid w:val="004D15F5"/>
    <w:rsid w:val="004D24C9"/>
    <w:rsid w:val="004D4DCD"/>
    <w:rsid w:val="004E00A5"/>
    <w:rsid w:val="004E0762"/>
    <w:rsid w:val="004E0A17"/>
    <w:rsid w:val="004E2F0F"/>
    <w:rsid w:val="004E3917"/>
    <w:rsid w:val="004E4632"/>
    <w:rsid w:val="004E652E"/>
    <w:rsid w:val="004E7673"/>
    <w:rsid w:val="004F0850"/>
    <w:rsid w:val="004F0CA3"/>
    <w:rsid w:val="004F193D"/>
    <w:rsid w:val="004F2F79"/>
    <w:rsid w:val="004F4165"/>
    <w:rsid w:val="004F447B"/>
    <w:rsid w:val="004F5747"/>
    <w:rsid w:val="004F7A4C"/>
    <w:rsid w:val="005024B4"/>
    <w:rsid w:val="00502840"/>
    <w:rsid w:val="0050289C"/>
    <w:rsid w:val="00502DF9"/>
    <w:rsid w:val="00502EA0"/>
    <w:rsid w:val="00503D85"/>
    <w:rsid w:val="00503E3F"/>
    <w:rsid w:val="0050469D"/>
    <w:rsid w:val="00510249"/>
    <w:rsid w:val="00511F67"/>
    <w:rsid w:val="00513861"/>
    <w:rsid w:val="0051443E"/>
    <w:rsid w:val="00514595"/>
    <w:rsid w:val="00514EFE"/>
    <w:rsid w:val="00514F77"/>
    <w:rsid w:val="00515CC5"/>
    <w:rsid w:val="00517BD3"/>
    <w:rsid w:val="005204A6"/>
    <w:rsid w:val="005216EF"/>
    <w:rsid w:val="0052285A"/>
    <w:rsid w:val="00522B0E"/>
    <w:rsid w:val="00522F2F"/>
    <w:rsid w:val="005261B1"/>
    <w:rsid w:val="00526A5E"/>
    <w:rsid w:val="00526B70"/>
    <w:rsid w:val="00527300"/>
    <w:rsid w:val="00530B23"/>
    <w:rsid w:val="00532199"/>
    <w:rsid w:val="005321C7"/>
    <w:rsid w:val="005321D8"/>
    <w:rsid w:val="005325AD"/>
    <w:rsid w:val="0053373A"/>
    <w:rsid w:val="005349F7"/>
    <w:rsid w:val="00535889"/>
    <w:rsid w:val="005362E9"/>
    <w:rsid w:val="00540485"/>
    <w:rsid w:val="0054054A"/>
    <w:rsid w:val="0054205C"/>
    <w:rsid w:val="00544737"/>
    <w:rsid w:val="00545863"/>
    <w:rsid w:val="005468F8"/>
    <w:rsid w:val="0054727B"/>
    <w:rsid w:val="00547E2B"/>
    <w:rsid w:val="00550CEE"/>
    <w:rsid w:val="00551642"/>
    <w:rsid w:val="00552226"/>
    <w:rsid w:val="0055296D"/>
    <w:rsid w:val="00553D38"/>
    <w:rsid w:val="005557F8"/>
    <w:rsid w:val="0056018B"/>
    <w:rsid w:val="00560E45"/>
    <w:rsid w:val="00561C21"/>
    <w:rsid w:val="00561FB3"/>
    <w:rsid w:val="005634B3"/>
    <w:rsid w:val="00563B95"/>
    <w:rsid w:val="00565F19"/>
    <w:rsid w:val="00566240"/>
    <w:rsid w:val="00566956"/>
    <w:rsid w:val="00566B6E"/>
    <w:rsid w:val="00577681"/>
    <w:rsid w:val="005776C2"/>
    <w:rsid w:val="005802A3"/>
    <w:rsid w:val="005802E1"/>
    <w:rsid w:val="00581A32"/>
    <w:rsid w:val="00582C0A"/>
    <w:rsid w:val="00583E59"/>
    <w:rsid w:val="00584587"/>
    <w:rsid w:val="0058469C"/>
    <w:rsid w:val="00585D10"/>
    <w:rsid w:val="005875EF"/>
    <w:rsid w:val="00590D8A"/>
    <w:rsid w:val="005911F5"/>
    <w:rsid w:val="00594A92"/>
    <w:rsid w:val="00594AE9"/>
    <w:rsid w:val="00596818"/>
    <w:rsid w:val="005A14A5"/>
    <w:rsid w:val="005A4895"/>
    <w:rsid w:val="005A5058"/>
    <w:rsid w:val="005A585A"/>
    <w:rsid w:val="005A58A2"/>
    <w:rsid w:val="005A5C5C"/>
    <w:rsid w:val="005A70A9"/>
    <w:rsid w:val="005A7919"/>
    <w:rsid w:val="005B0569"/>
    <w:rsid w:val="005B1D20"/>
    <w:rsid w:val="005B21E0"/>
    <w:rsid w:val="005B39A0"/>
    <w:rsid w:val="005B470B"/>
    <w:rsid w:val="005B51DA"/>
    <w:rsid w:val="005B60D4"/>
    <w:rsid w:val="005B66A4"/>
    <w:rsid w:val="005C1D5A"/>
    <w:rsid w:val="005C604D"/>
    <w:rsid w:val="005C6910"/>
    <w:rsid w:val="005C7D52"/>
    <w:rsid w:val="005D0C81"/>
    <w:rsid w:val="005D2B38"/>
    <w:rsid w:val="005D2F27"/>
    <w:rsid w:val="005E06F5"/>
    <w:rsid w:val="005E103A"/>
    <w:rsid w:val="005E19E8"/>
    <w:rsid w:val="005E3046"/>
    <w:rsid w:val="005E3AC3"/>
    <w:rsid w:val="005E6CE2"/>
    <w:rsid w:val="005F07FB"/>
    <w:rsid w:val="005F0CA4"/>
    <w:rsid w:val="005F65EC"/>
    <w:rsid w:val="005F6CAB"/>
    <w:rsid w:val="005F702D"/>
    <w:rsid w:val="00602500"/>
    <w:rsid w:val="006027CA"/>
    <w:rsid w:val="00604C8D"/>
    <w:rsid w:val="006057E9"/>
    <w:rsid w:val="006075CD"/>
    <w:rsid w:val="006112C7"/>
    <w:rsid w:val="00611742"/>
    <w:rsid w:val="006149EE"/>
    <w:rsid w:val="0061556A"/>
    <w:rsid w:val="00621BB8"/>
    <w:rsid w:val="00622996"/>
    <w:rsid w:val="00625D87"/>
    <w:rsid w:val="00626826"/>
    <w:rsid w:val="006270B0"/>
    <w:rsid w:val="00630256"/>
    <w:rsid w:val="0063069E"/>
    <w:rsid w:val="00633C25"/>
    <w:rsid w:val="00634E49"/>
    <w:rsid w:val="00637014"/>
    <w:rsid w:val="006371F7"/>
    <w:rsid w:val="006405FD"/>
    <w:rsid w:val="00640820"/>
    <w:rsid w:val="00640E81"/>
    <w:rsid w:val="00641465"/>
    <w:rsid w:val="00641EF1"/>
    <w:rsid w:val="00642877"/>
    <w:rsid w:val="00643176"/>
    <w:rsid w:val="00646D1F"/>
    <w:rsid w:val="006476D0"/>
    <w:rsid w:val="00653CA3"/>
    <w:rsid w:val="00654365"/>
    <w:rsid w:val="0065496E"/>
    <w:rsid w:val="00655352"/>
    <w:rsid w:val="00655858"/>
    <w:rsid w:val="00655CC4"/>
    <w:rsid w:val="00656871"/>
    <w:rsid w:val="006568E5"/>
    <w:rsid w:val="006578ED"/>
    <w:rsid w:val="0066129F"/>
    <w:rsid w:val="00662C14"/>
    <w:rsid w:val="00666003"/>
    <w:rsid w:val="006704B1"/>
    <w:rsid w:val="00670B5B"/>
    <w:rsid w:val="00670F27"/>
    <w:rsid w:val="00671594"/>
    <w:rsid w:val="00671679"/>
    <w:rsid w:val="00673CAB"/>
    <w:rsid w:val="00673F32"/>
    <w:rsid w:val="00674031"/>
    <w:rsid w:val="00674CD5"/>
    <w:rsid w:val="006756F5"/>
    <w:rsid w:val="006765D2"/>
    <w:rsid w:val="0067707F"/>
    <w:rsid w:val="00677894"/>
    <w:rsid w:val="006827C0"/>
    <w:rsid w:val="006828D7"/>
    <w:rsid w:val="0068502A"/>
    <w:rsid w:val="00685804"/>
    <w:rsid w:val="00686DF2"/>
    <w:rsid w:val="00686E41"/>
    <w:rsid w:val="006871E6"/>
    <w:rsid w:val="00690F4C"/>
    <w:rsid w:val="00692016"/>
    <w:rsid w:val="006940C2"/>
    <w:rsid w:val="00696190"/>
    <w:rsid w:val="006A1DCD"/>
    <w:rsid w:val="006A2BA4"/>
    <w:rsid w:val="006A2EBB"/>
    <w:rsid w:val="006A3830"/>
    <w:rsid w:val="006A3DC0"/>
    <w:rsid w:val="006A3F19"/>
    <w:rsid w:val="006A52BA"/>
    <w:rsid w:val="006A59C4"/>
    <w:rsid w:val="006A64D3"/>
    <w:rsid w:val="006B0257"/>
    <w:rsid w:val="006B028E"/>
    <w:rsid w:val="006B1238"/>
    <w:rsid w:val="006B22FE"/>
    <w:rsid w:val="006B263C"/>
    <w:rsid w:val="006B7720"/>
    <w:rsid w:val="006B7BFB"/>
    <w:rsid w:val="006C1E77"/>
    <w:rsid w:val="006C5295"/>
    <w:rsid w:val="006C687E"/>
    <w:rsid w:val="006C75D1"/>
    <w:rsid w:val="006C7A94"/>
    <w:rsid w:val="006D0773"/>
    <w:rsid w:val="006D1D89"/>
    <w:rsid w:val="006D3555"/>
    <w:rsid w:val="006D3D4C"/>
    <w:rsid w:val="006D5F45"/>
    <w:rsid w:val="006D77C5"/>
    <w:rsid w:val="006E2A87"/>
    <w:rsid w:val="006E70E3"/>
    <w:rsid w:val="006E7A95"/>
    <w:rsid w:val="006F2D1A"/>
    <w:rsid w:val="006F52E0"/>
    <w:rsid w:val="006F57E3"/>
    <w:rsid w:val="007015C1"/>
    <w:rsid w:val="00701F55"/>
    <w:rsid w:val="00702EBF"/>
    <w:rsid w:val="00703352"/>
    <w:rsid w:val="00703512"/>
    <w:rsid w:val="007039AF"/>
    <w:rsid w:val="00704DE7"/>
    <w:rsid w:val="0070514B"/>
    <w:rsid w:val="0070653F"/>
    <w:rsid w:val="007076BB"/>
    <w:rsid w:val="007077D1"/>
    <w:rsid w:val="00710A2F"/>
    <w:rsid w:val="007115A0"/>
    <w:rsid w:val="00715076"/>
    <w:rsid w:val="0071544E"/>
    <w:rsid w:val="0071588F"/>
    <w:rsid w:val="0071619C"/>
    <w:rsid w:val="007163A7"/>
    <w:rsid w:val="00717BF6"/>
    <w:rsid w:val="00717F00"/>
    <w:rsid w:val="0072412E"/>
    <w:rsid w:val="00724534"/>
    <w:rsid w:val="00724D70"/>
    <w:rsid w:val="0072666D"/>
    <w:rsid w:val="007268EF"/>
    <w:rsid w:val="00726EA5"/>
    <w:rsid w:val="00726F25"/>
    <w:rsid w:val="00733446"/>
    <w:rsid w:val="00733DC2"/>
    <w:rsid w:val="007343D0"/>
    <w:rsid w:val="00735E8A"/>
    <w:rsid w:val="007408FA"/>
    <w:rsid w:val="00740927"/>
    <w:rsid w:val="0074102A"/>
    <w:rsid w:val="00744820"/>
    <w:rsid w:val="00746F85"/>
    <w:rsid w:val="007510C0"/>
    <w:rsid w:val="00756542"/>
    <w:rsid w:val="007609E5"/>
    <w:rsid w:val="0076437E"/>
    <w:rsid w:val="0076491C"/>
    <w:rsid w:val="00767B3C"/>
    <w:rsid w:val="00772009"/>
    <w:rsid w:val="00772D96"/>
    <w:rsid w:val="00772EA6"/>
    <w:rsid w:val="00773A4B"/>
    <w:rsid w:val="00774437"/>
    <w:rsid w:val="00774FD5"/>
    <w:rsid w:val="00775D0E"/>
    <w:rsid w:val="007765D8"/>
    <w:rsid w:val="00776ADC"/>
    <w:rsid w:val="007770C3"/>
    <w:rsid w:val="00777ADF"/>
    <w:rsid w:val="00777B09"/>
    <w:rsid w:val="007817CE"/>
    <w:rsid w:val="00783CDB"/>
    <w:rsid w:val="0078623B"/>
    <w:rsid w:val="0078699C"/>
    <w:rsid w:val="007870B2"/>
    <w:rsid w:val="00787A3F"/>
    <w:rsid w:val="00793074"/>
    <w:rsid w:val="00793385"/>
    <w:rsid w:val="007939B3"/>
    <w:rsid w:val="0079578A"/>
    <w:rsid w:val="00795B96"/>
    <w:rsid w:val="00797F4E"/>
    <w:rsid w:val="007A1069"/>
    <w:rsid w:val="007A1942"/>
    <w:rsid w:val="007A3277"/>
    <w:rsid w:val="007A721D"/>
    <w:rsid w:val="007A78C5"/>
    <w:rsid w:val="007B0DEE"/>
    <w:rsid w:val="007B355C"/>
    <w:rsid w:val="007B5BBE"/>
    <w:rsid w:val="007B7AA1"/>
    <w:rsid w:val="007B7AD8"/>
    <w:rsid w:val="007C0DBD"/>
    <w:rsid w:val="007C0F6F"/>
    <w:rsid w:val="007C1A2C"/>
    <w:rsid w:val="007C249D"/>
    <w:rsid w:val="007C3017"/>
    <w:rsid w:val="007C5A33"/>
    <w:rsid w:val="007C68B5"/>
    <w:rsid w:val="007C6A21"/>
    <w:rsid w:val="007C7A60"/>
    <w:rsid w:val="007D0844"/>
    <w:rsid w:val="007D184E"/>
    <w:rsid w:val="007D656A"/>
    <w:rsid w:val="007D7CBD"/>
    <w:rsid w:val="007E1218"/>
    <w:rsid w:val="007E2833"/>
    <w:rsid w:val="007E3FD4"/>
    <w:rsid w:val="007E40FC"/>
    <w:rsid w:val="007E5D12"/>
    <w:rsid w:val="007E7283"/>
    <w:rsid w:val="007E7518"/>
    <w:rsid w:val="007E7D93"/>
    <w:rsid w:val="007F00C0"/>
    <w:rsid w:val="007F11D4"/>
    <w:rsid w:val="007F755B"/>
    <w:rsid w:val="007F79C8"/>
    <w:rsid w:val="00800077"/>
    <w:rsid w:val="00801600"/>
    <w:rsid w:val="00801E62"/>
    <w:rsid w:val="00802D62"/>
    <w:rsid w:val="008046EF"/>
    <w:rsid w:val="00804DC1"/>
    <w:rsid w:val="0080653D"/>
    <w:rsid w:val="008068AC"/>
    <w:rsid w:val="00806B77"/>
    <w:rsid w:val="00813C49"/>
    <w:rsid w:val="00813D6C"/>
    <w:rsid w:val="008166BA"/>
    <w:rsid w:val="0082006A"/>
    <w:rsid w:val="00820AA6"/>
    <w:rsid w:val="00820E50"/>
    <w:rsid w:val="00821423"/>
    <w:rsid w:val="00822AE2"/>
    <w:rsid w:val="00822D9C"/>
    <w:rsid w:val="00824E2F"/>
    <w:rsid w:val="00825DCA"/>
    <w:rsid w:val="008270BF"/>
    <w:rsid w:val="00831D79"/>
    <w:rsid w:val="00834ACB"/>
    <w:rsid w:val="00836323"/>
    <w:rsid w:val="0084000F"/>
    <w:rsid w:val="008403EC"/>
    <w:rsid w:val="00840873"/>
    <w:rsid w:val="00840DFE"/>
    <w:rsid w:val="008428FC"/>
    <w:rsid w:val="008466C0"/>
    <w:rsid w:val="00847467"/>
    <w:rsid w:val="0085165B"/>
    <w:rsid w:val="0085173A"/>
    <w:rsid w:val="0085213F"/>
    <w:rsid w:val="00852D23"/>
    <w:rsid w:val="00853727"/>
    <w:rsid w:val="00854194"/>
    <w:rsid w:val="00855573"/>
    <w:rsid w:val="008556D4"/>
    <w:rsid w:val="00855CB7"/>
    <w:rsid w:val="00855CFC"/>
    <w:rsid w:val="00856941"/>
    <w:rsid w:val="00856B6A"/>
    <w:rsid w:val="00857827"/>
    <w:rsid w:val="00857A75"/>
    <w:rsid w:val="008604F4"/>
    <w:rsid w:val="008621B6"/>
    <w:rsid w:val="00862616"/>
    <w:rsid w:val="00863C14"/>
    <w:rsid w:val="00863D47"/>
    <w:rsid w:val="0086416B"/>
    <w:rsid w:val="008668FB"/>
    <w:rsid w:val="00866CF1"/>
    <w:rsid w:val="008670B9"/>
    <w:rsid w:val="00870D97"/>
    <w:rsid w:val="00871234"/>
    <w:rsid w:val="00871F64"/>
    <w:rsid w:val="008727E6"/>
    <w:rsid w:val="00872F2D"/>
    <w:rsid w:val="00872FDD"/>
    <w:rsid w:val="008741DE"/>
    <w:rsid w:val="00874AFF"/>
    <w:rsid w:val="008757DA"/>
    <w:rsid w:val="00876EE5"/>
    <w:rsid w:val="00877064"/>
    <w:rsid w:val="00877A0E"/>
    <w:rsid w:val="008801C0"/>
    <w:rsid w:val="008807EC"/>
    <w:rsid w:val="00880CBB"/>
    <w:rsid w:val="00885F4B"/>
    <w:rsid w:val="00886BD1"/>
    <w:rsid w:val="008879BC"/>
    <w:rsid w:val="008919D2"/>
    <w:rsid w:val="00892E0F"/>
    <w:rsid w:val="00893211"/>
    <w:rsid w:val="00895A48"/>
    <w:rsid w:val="008A23F5"/>
    <w:rsid w:val="008A2715"/>
    <w:rsid w:val="008A2C59"/>
    <w:rsid w:val="008A398B"/>
    <w:rsid w:val="008A3CE3"/>
    <w:rsid w:val="008A3DE9"/>
    <w:rsid w:val="008A486E"/>
    <w:rsid w:val="008A5047"/>
    <w:rsid w:val="008A5E99"/>
    <w:rsid w:val="008A6765"/>
    <w:rsid w:val="008A6C1B"/>
    <w:rsid w:val="008A73A6"/>
    <w:rsid w:val="008A784B"/>
    <w:rsid w:val="008B115F"/>
    <w:rsid w:val="008B487B"/>
    <w:rsid w:val="008C0215"/>
    <w:rsid w:val="008C0742"/>
    <w:rsid w:val="008C15DB"/>
    <w:rsid w:val="008C29CE"/>
    <w:rsid w:val="008C2E13"/>
    <w:rsid w:val="008C3B96"/>
    <w:rsid w:val="008C4D5F"/>
    <w:rsid w:val="008C5D9E"/>
    <w:rsid w:val="008C6710"/>
    <w:rsid w:val="008D194E"/>
    <w:rsid w:val="008D2089"/>
    <w:rsid w:val="008D60B1"/>
    <w:rsid w:val="008E205E"/>
    <w:rsid w:val="008E3A21"/>
    <w:rsid w:val="008E3CB4"/>
    <w:rsid w:val="008F132D"/>
    <w:rsid w:val="008F1B0F"/>
    <w:rsid w:val="008F1C76"/>
    <w:rsid w:val="008F6762"/>
    <w:rsid w:val="008F6ACA"/>
    <w:rsid w:val="008F7534"/>
    <w:rsid w:val="0090002E"/>
    <w:rsid w:val="009005A4"/>
    <w:rsid w:val="00900A77"/>
    <w:rsid w:val="00902B47"/>
    <w:rsid w:val="00903385"/>
    <w:rsid w:val="00903805"/>
    <w:rsid w:val="00905246"/>
    <w:rsid w:val="00910CD5"/>
    <w:rsid w:val="0091197F"/>
    <w:rsid w:val="00913717"/>
    <w:rsid w:val="0091483A"/>
    <w:rsid w:val="00914CFB"/>
    <w:rsid w:val="009151BA"/>
    <w:rsid w:val="00916896"/>
    <w:rsid w:val="009174DD"/>
    <w:rsid w:val="00917AD8"/>
    <w:rsid w:val="00921E8E"/>
    <w:rsid w:val="0092428E"/>
    <w:rsid w:val="0092527C"/>
    <w:rsid w:val="0092580C"/>
    <w:rsid w:val="009263D7"/>
    <w:rsid w:val="00926AA0"/>
    <w:rsid w:val="00931676"/>
    <w:rsid w:val="0093197A"/>
    <w:rsid w:val="00931B2C"/>
    <w:rsid w:val="009329E8"/>
    <w:rsid w:val="0093502E"/>
    <w:rsid w:val="00935374"/>
    <w:rsid w:val="0094212A"/>
    <w:rsid w:val="00942A11"/>
    <w:rsid w:val="00946102"/>
    <w:rsid w:val="009468A6"/>
    <w:rsid w:val="00946970"/>
    <w:rsid w:val="00954418"/>
    <w:rsid w:val="00954AED"/>
    <w:rsid w:val="009560F2"/>
    <w:rsid w:val="00956231"/>
    <w:rsid w:val="00956A93"/>
    <w:rsid w:val="009572FF"/>
    <w:rsid w:val="009577F2"/>
    <w:rsid w:val="00957D4E"/>
    <w:rsid w:val="0096002D"/>
    <w:rsid w:val="00961B27"/>
    <w:rsid w:val="009628FA"/>
    <w:rsid w:val="0096551E"/>
    <w:rsid w:val="0096560F"/>
    <w:rsid w:val="009657CE"/>
    <w:rsid w:val="00966804"/>
    <w:rsid w:val="0096786C"/>
    <w:rsid w:val="00970F55"/>
    <w:rsid w:val="00973EDF"/>
    <w:rsid w:val="009743E4"/>
    <w:rsid w:val="00974EB9"/>
    <w:rsid w:val="009761D7"/>
    <w:rsid w:val="00977976"/>
    <w:rsid w:val="0098087D"/>
    <w:rsid w:val="00981CBB"/>
    <w:rsid w:val="00981DB5"/>
    <w:rsid w:val="009826A1"/>
    <w:rsid w:val="009829A3"/>
    <w:rsid w:val="00984919"/>
    <w:rsid w:val="00985D38"/>
    <w:rsid w:val="00985E9B"/>
    <w:rsid w:val="00986954"/>
    <w:rsid w:val="00987EDF"/>
    <w:rsid w:val="009912D7"/>
    <w:rsid w:val="0099225B"/>
    <w:rsid w:val="00993134"/>
    <w:rsid w:val="0099325A"/>
    <w:rsid w:val="00993274"/>
    <w:rsid w:val="00993897"/>
    <w:rsid w:val="009957F3"/>
    <w:rsid w:val="00995FFB"/>
    <w:rsid w:val="009A7F7D"/>
    <w:rsid w:val="009B2269"/>
    <w:rsid w:val="009B2D77"/>
    <w:rsid w:val="009B548A"/>
    <w:rsid w:val="009B6766"/>
    <w:rsid w:val="009B6C89"/>
    <w:rsid w:val="009B79C9"/>
    <w:rsid w:val="009B7E8F"/>
    <w:rsid w:val="009C01FC"/>
    <w:rsid w:val="009C3A3B"/>
    <w:rsid w:val="009C7522"/>
    <w:rsid w:val="009C7BA9"/>
    <w:rsid w:val="009D2140"/>
    <w:rsid w:val="009D2A50"/>
    <w:rsid w:val="009D3DA0"/>
    <w:rsid w:val="009D4E6F"/>
    <w:rsid w:val="009D4F32"/>
    <w:rsid w:val="009D5204"/>
    <w:rsid w:val="009D5B23"/>
    <w:rsid w:val="009D6BC1"/>
    <w:rsid w:val="009D7591"/>
    <w:rsid w:val="009D7E00"/>
    <w:rsid w:val="009E1E17"/>
    <w:rsid w:val="009E4DAF"/>
    <w:rsid w:val="009E596C"/>
    <w:rsid w:val="009E6F95"/>
    <w:rsid w:val="009E74B1"/>
    <w:rsid w:val="009F1815"/>
    <w:rsid w:val="009F335D"/>
    <w:rsid w:val="009F3731"/>
    <w:rsid w:val="009F5855"/>
    <w:rsid w:val="009F6EDF"/>
    <w:rsid w:val="009F7032"/>
    <w:rsid w:val="009F7057"/>
    <w:rsid w:val="009F70B6"/>
    <w:rsid w:val="00A005CB"/>
    <w:rsid w:val="00A01963"/>
    <w:rsid w:val="00A02620"/>
    <w:rsid w:val="00A03520"/>
    <w:rsid w:val="00A03CE5"/>
    <w:rsid w:val="00A046E0"/>
    <w:rsid w:val="00A0593D"/>
    <w:rsid w:val="00A059B4"/>
    <w:rsid w:val="00A05C5A"/>
    <w:rsid w:val="00A05E71"/>
    <w:rsid w:val="00A061D3"/>
    <w:rsid w:val="00A07B84"/>
    <w:rsid w:val="00A10745"/>
    <w:rsid w:val="00A139E9"/>
    <w:rsid w:val="00A1593D"/>
    <w:rsid w:val="00A21F3C"/>
    <w:rsid w:val="00A2265E"/>
    <w:rsid w:val="00A2443C"/>
    <w:rsid w:val="00A246C4"/>
    <w:rsid w:val="00A24DF6"/>
    <w:rsid w:val="00A26A8E"/>
    <w:rsid w:val="00A300B2"/>
    <w:rsid w:val="00A30AB5"/>
    <w:rsid w:val="00A31B92"/>
    <w:rsid w:val="00A32376"/>
    <w:rsid w:val="00A35B17"/>
    <w:rsid w:val="00A367EC"/>
    <w:rsid w:val="00A372A5"/>
    <w:rsid w:val="00A376A5"/>
    <w:rsid w:val="00A37DB1"/>
    <w:rsid w:val="00A40923"/>
    <w:rsid w:val="00A412F4"/>
    <w:rsid w:val="00A41795"/>
    <w:rsid w:val="00A42E3B"/>
    <w:rsid w:val="00A47683"/>
    <w:rsid w:val="00A47BA3"/>
    <w:rsid w:val="00A5025F"/>
    <w:rsid w:val="00A527E2"/>
    <w:rsid w:val="00A53115"/>
    <w:rsid w:val="00A607FC"/>
    <w:rsid w:val="00A60DB9"/>
    <w:rsid w:val="00A613EA"/>
    <w:rsid w:val="00A6271F"/>
    <w:rsid w:val="00A63BE9"/>
    <w:rsid w:val="00A6432A"/>
    <w:rsid w:val="00A65873"/>
    <w:rsid w:val="00A719F0"/>
    <w:rsid w:val="00A71A04"/>
    <w:rsid w:val="00A72BC7"/>
    <w:rsid w:val="00A73B4E"/>
    <w:rsid w:val="00A74B45"/>
    <w:rsid w:val="00A75C34"/>
    <w:rsid w:val="00A773E9"/>
    <w:rsid w:val="00A7784E"/>
    <w:rsid w:val="00A83385"/>
    <w:rsid w:val="00A8736D"/>
    <w:rsid w:val="00A87D87"/>
    <w:rsid w:val="00A87E46"/>
    <w:rsid w:val="00A90137"/>
    <w:rsid w:val="00A9235C"/>
    <w:rsid w:val="00A92452"/>
    <w:rsid w:val="00A952BD"/>
    <w:rsid w:val="00A97F5E"/>
    <w:rsid w:val="00AA0BE8"/>
    <w:rsid w:val="00AA20D9"/>
    <w:rsid w:val="00AA3700"/>
    <w:rsid w:val="00AA3D94"/>
    <w:rsid w:val="00AA4680"/>
    <w:rsid w:val="00AA4A55"/>
    <w:rsid w:val="00AA5BF9"/>
    <w:rsid w:val="00AA7A65"/>
    <w:rsid w:val="00AB055E"/>
    <w:rsid w:val="00AB31C6"/>
    <w:rsid w:val="00AB350A"/>
    <w:rsid w:val="00AB36D0"/>
    <w:rsid w:val="00AB42F6"/>
    <w:rsid w:val="00AB4FB2"/>
    <w:rsid w:val="00AB5B19"/>
    <w:rsid w:val="00AB5FBA"/>
    <w:rsid w:val="00AB697C"/>
    <w:rsid w:val="00AB6DE5"/>
    <w:rsid w:val="00AC3D88"/>
    <w:rsid w:val="00AC4CE2"/>
    <w:rsid w:val="00AC4FDC"/>
    <w:rsid w:val="00AC52AC"/>
    <w:rsid w:val="00AC68AC"/>
    <w:rsid w:val="00AC78E3"/>
    <w:rsid w:val="00AC7CAE"/>
    <w:rsid w:val="00AD0D30"/>
    <w:rsid w:val="00AD1473"/>
    <w:rsid w:val="00AD170E"/>
    <w:rsid w:val="00AD2A27"/>
    <w:rsid w:val="00AD3012"/>
    <w:rsid w:val="00AE0993"/>
    <w:rsid w:val="00AE0BD8"/>
    <w:rsid w:val="00AE267A"/>
    <w:rsid w:val="00AE3652"/>
    <w:rsid w:val="00AE562A"/>
    <w:rsid w:val="00AE58D0"/>
    <w:rsid w:val="00AE6025"/>
    <w:rsid w:val="00AE7A89"/>
    <w:rsid w:val="00AE7F28"/>
    <w:rsid w:val="00AF0A94"/>
    <w:rsid w:val="00AF1031"/>
    <w:rsid w:val="00AF1A1A"/>
    <w:rsid w:val="00AF2832"/>
    <w:rsid w:val="00AF3B3B"/>
    <w:rsid w:val="00AF3D47"/>
    <w:rsid w:val="00AF4949"/>
    <w:rsid w:val="00AF723D"/>
    <w:rsid w:val="00AF732B"/>
    <w:rsid w:val="00B001B6"/>
    <w:rsid w:val="00B01A88"/>
    <w:rsid w:val="00B02B53"/>
    <w:rsid w:val="00B03F6B"/>
    <w:rsid w:val="00B0438A"/>
    <w:rsid w:val="00B11BB1"/>
    <w:rsid w:val="00B11CF9"/>
    <w:rsid w:val="00B13CAC"/>
    <w:rsid w:val="00B14E20"/>
    <w:rsid w:val="00B168FE"/>
    <w:rsid w:val="00B16978"/>
    <w:rsid w:val="00B228D5"/>
    <w:rsid w:val="00B228DF"/>
    <w:rsid w:val="00B24409"/>
    <w:rsid w:val="00B24684"/>
    <w:rsid w:val="00B263C9"/>
    <w:rsid w:val="00B305F7"/>
    <w:rsid w:val="00B331CE"/>
    <w:rsid w:val="00B3348B"/>
    <w:rsid w:val="00B33543"/>
    <w:rsid w:val="00B33906"/>
    <w:rsid w:val="00B34400"/>
    <w:rsid w:val="00B3455F"/>
    <w:rsid w:val="00B35B04"/>
    <w:rsid w:val="00B35FD9"/>
    <w:rsid w:val="00B360F7"/>
    <w:rsid w:val="00B36C9C"/>
    <w:rsid w:val="00B40FB9"/>
    <w:rsid w:val="00B42EB1"/>
    <w:rsid w:val="00B43707"/>
    <w:rsid w:val="00B440F5"/>
    <w:rsid w:val="00B456E1"/>
    <w:rsid w:val="00B46872"/>
    <w:rsid w:val="00B47566"/>
    <w:rsid w:val="00B47CD8"/>
    <w:rsid w:val="00B5102E"/>
    <w:rsid w:val="00B534CE"/>
    <w:rsid w:val="00B5387F"/>
    <w:rsid w:val="00B54828"/>
    <w:rsid w:val="00B54E84"/>
    <w:rsid w:val="00B55F1A"/>
    <w:rsid w:val="00B56FC1"/>
    <w:rsid w:val="00B61B3A"/>
    <w:rsid w:val="00B65599"/>
    <w:rsid w:val="00B66EF8"/>
    <w:rsid w:val="00B70094"/>
    <w:rsid w:val="00B71231"/>
    <w:rsid w:val="00B71E98"/>
    <w:rsid w:val="00B74578"/>
    <w:rsid w:val="00B76022"/>
    <w:rsid w:val="00B81CA7"/>
    <w:rsid w:val="00B82847"/>
    <w:rsid w:val="00B8646D"/>
    <w:rsid w:val="00B868EB"/>
    <w:rsid w:val="00B86E48"/>
    <w:rsid w:val="00B902C9"/>
    <w:rsid w:val="00B91F42"/>
    <w:rsid w:val="00B94EF9"/>
    <w:rsid w:val="00B94F3A"/>
    <w:rsid w:val="00B95A9F"/>
    <w:rsid w:val="00B968E3"/>
    <w:rsid w:val="00B977C0"/>
    <w:rsid w:val="00BA0175"/>
    <w:rsid w:val="00BA08B1"/>
    <w:rsid w:val="00BA13C4"/>
    <w:rsid w:val="00BA18C3"/>
    <w:rsid w:val="00BA20C7"/>
    <w:rsid w:val="00BA5DEE"/>
    <w:rsid w:val="00BA7E11"/>
    <w:rsid w:val="00BB00BA"/>
    <w:rsid w:val="00BB054E"/>
    <w:rsid w:val="00BB0E15"/>
    <w:rsid w:val="00BB3E2E"/>
    <w:rsid w:val="00BB3E55"/>
    <w:rsid w:val="00BB4181"/>
    <w:rsid w:val="00BB4888"/>
    <w:rsid w:val="00BB4EA6"/>
    <w:rsid w:val="00BC3727"/>
    <w:rsid w:val="00BC4012"/>
    <w:rsid w:val="00BC431C"/>
    <w:rsid w:val="00BD1EF2"/>
    <w:rsid w:val="00BD7769"/>
    <w:rsid w:val="00BE0BD6"/>
    <w:rsid w:val="00BE11D6"/>
    <w:rsid w:val="00BE1F2A"/>
    <w:rsid w:val="00BE25AD"/>
    <w:rsid w:val="00BE3526"/>
    <w:rsid w:val="00BE47B2"/>
    <w:rsid w:val="00BE63B6"/>
    <w:rsid w:val="00BE7061"/>
    <w:rsid w:val="00BE7F99"/>
    <w:rsid w:val="00BF08CF"/>
    <w:rsid w:val="00BF0EFA"/>
    <w:rsid w:val="00BF1D53"/>
    <w:rsid w:val="00BF26D7"/>
    <w:rsid w:val="00BF2FDB"/>
    <w:rsid w:val="00BF3169"/>
    <w:rsid w:val="00BF7B3A"/>
    <w:rsid w:val="00C001D8"/>
    <w:rsid w:val="00C01618"/>
    <w:rsid w:val="00C030B3"/>
    <w:rsid w:val="00C0318A"/>
    <w:rsid w:val="00C03FD0"/>
    <w:rsid w:val="00C043C7"/>
    <w:rsid w:val="00C061FF"/>
    <w:rsid w:val="00C06AB4"/>
    <w:rsid w:val="00C10BEB"/>
    <w:rsid w:val="00C14461"/>
    <w:rsid w:val="00C16708"/>
    <w:rsid w:val="00C17DA6"/>
    <w:rsid w:val="00C21DAE"/>
    <w:rsid w:val="00C22422"/>
    <w:rsid w:val="00C22D4D"/>
    <w:rsid w:val="00C25494"/>
    <w:rsid w:val="00C25EE9"/>
    <w:rsid w:val="00C26870"/>
    <w:rsid w:val="00C3180F"/>
    <w:rsid w:val="00C31F6D"/>
    <w:rsid w:val="00C332FC"/>
    <w:rsid w:val="00C33F6F"/>
    <w:rsid w:val="00C37F0F"/>
    <w:rsid w:val="00C41C72"/>
    <w:rsid w:val="00C41C7C"/>
    <w:rsid w:val="00C42EA6"/>
    <w:rsid w:val="00C43BAA"/>
    <w:rsid w:val="00C4466C"/>
    <w:rsid w:val="00C45D86"/>
    <w:rsid w:val="00C46658"/>
    <w:rsid w:val="00C467A7"/>
    <w:rsid w:val="00C46C4F"/>
    <w:rsid w:val="00C509DC"/>
    <w:rsid w:val="00C52650"/>
    <w:rsid w:val="00C52D3F"/>
    <w:rsid w:val="00C54649"/>
    <w:rsid w:val="00C566A5"/>
    <w:rsid w:val="00C568C3"/>
    <w:rsid w:val="00C610F0"/>
    <w:rsid w:val="00C64E7F"/>
    <w:rsid w:val="00C661C7"/>
    <w:rsid w:val="00C6633D"/>
    <w:rsid w:val="00C710DD"/>
    <w:rsid w:val="00C71755"/>
    <w:rsid w:val="00C71E52"/>
    <w:rsid w:val="00C73C45"/>
    <w:rsid w:val="00C74B8C"/>
    <w:rsid w:val="00C770D6"/>
    <w:rsid w:val="00C77F3A"/>
    <w:rsid w:val="00C82767"/>
    <w:rsid w:val="00C829AD"/>
    <w:rsid w:val="00C838D2"/>
    <w:rsid w:val="00C839DD"/>
    <w:rsid w:val="00C85202"/>
    <w:rsid w:val="00C853E1"/>
    <w:rsid w:val="00C861FE"/>
    <w:rsid w:val="00C86410"/>
    <w:rsid w:val="00C955F2"/>
    <w:rsid w:val="00C96539"/>
    <w:rsid w:val="00C96D42"/>
    <w:rsid w:val="00C97721"/>
    <w:rsid w:val="00C97FB9"/>
    <w:rsid w:val="00CA1C03"/>
    <w:rsid w:val="00CA4082"/>
    <w:rsid w:val="00CA622D"/>
    <w:rsid w:val="00CA632A"/>
    <w:rsid w:val="00CA6CB2"/>
    <w:rsid w:val="00CA72B4"/>
    <w:rsid w:val="00CB20D4"/>
    <w:rsid w:val="00CB6C22"/>
    <w:rsid w:val="00CC09E3"/>
    <w:rsid w:val="00CC13FD"/>
    <w:rsid w:val="00CC2392"/>
    <w:rsid w:val="00CC2415"/>
    <w:rsid w:val="00CC3009"/>
    <w:rsid w:val="00CC3199"/>
    <w:rsid w:val="00CC35CC"/>
    <w:rsid w:val="00CC42B9"/>
    <w:rsid w:val="00CC50E3"/>
    <w:rsid w:val="00CC56EF"/>
    <w:rsid w:val="00CD032D"/>
    <w:rsid w:val="00CD1084"/>
    <w:rsid w:val="00CD335E"/>
    <w:rsid w:val="00CD5199"/>
    <w:rsid w:val="00CD52D3"/>
    <w:rsid w:val="00CD59EC"/>
    <w:rsid w:val="00CD751A"/>
    <w:rsid w:val="00CD7529"/>
    <w:rsid w:val="00CE0FAB"/>
    <w:rsid w:val="00CE24F2"/>
    <w:rsid w:val="00CE5139"/>
    <w:rsid w:val="00CF0CD0"/>
    <w:rsid w:val="00CF0EF5"/>
    <w:rsid w:val="00CF18F8"/>
    <w:rsid w:val="00CF33F1"/>
    <w:rsid w:val="00CF34EC"/>
    <w:rsid w:val="00CF3E50"/>
    <w:rsid w:val="00CF5D82"/>
    <w:rsid w:val="00CF695D"/>
    <w:rsid w:val="00CF6DF3"/>
    <w:rsid w:val="00CF7284"/>
    <w:rsid w:val="00CF775F"/>
    <w:rsid w:val="00D04493"/>
    <w:rsid w:val="00D0494D"/>
    <w:rsid w:val="00D12880"/>
    <w:rsid w:val="00D12ADC"/>
    <w:rsid w:val="00D13502"/>
    <w:rsid w:val="00D149D5"/>
    <w:rsid w:val="00D156FE"/>
    <w:rsid w:val="00D15E63"/>
    <w:rsid w:val="00D21E8F"/>
    <w:rsid w:val="00D230D6"/>
    <w:rsid w:val="00D24D5B"/>
    <w:rsid w:val="00D25129"/>
    <w:rsid w:val="00D2528A"/>
    <w:rsid w:val="00D27415"/>
    <w:rsid w:val="00D30A19"/>
    <w:rsid w:val="00D31376"/>
    <w:rsid w:val="00D31B65"/>
    <w:rsid w:val="00D32056"/>
    <w:rsid w:val="00D338BB"/>
    <w:rsid w:val="00D35130"/>
    <w:rsid w:val="00D363F8"/>
    <w:rsid w:val="00D369C4"/>
    <w:rsid w:val="00D37209"/>
    <w:rsid w:val="00D41288"/>
    <w:rsid w:val="00D42F76"/>
    <w:rsid w:val="00D4350D"/>
    <w:rsid w:val="00D51130"/>
    <w:rsid w:val="00D516DE"/>
    <w:rsid w:val="00D51B6D"/>
    <w:rsid w:val="00D52229"/>
    <w:rsid w:val="00D54679"/>
    <w:rsid w:val="00D54E1A"/>
    <w:rsid w:val="00D57008"/>
    <w:rsid w:val="00D60EC3"/>
    <w:rsid w:val="00D60FA8"/>
    <w:rsid w:val="00D61E50"/>
    <w:rsid w:val="00D620F1"/>
    <w:rsid w:val="00D63A82"/>
    <w:rsid w:val="00D64852"/>
    <w:rsid w:val="00D67F01"/>
    <w:rsid w:val="00D67FE6"/>
    <w:rsid w:val="00D70E88"/>
    <w:rsid w:val="00D70F11"/>
    <w:rsid w:val="00D71BA2"/>
    <w:rsid w:val="00D71DD3"/>
    <w:rsid w:val="00D7280B"/>
    <w:rsid w:val="00D72D58"/>
    <w:rsid w:val="00D7332D"/>
    <w:rsid w:val="00D7370C"/>
    <w:rsid w:val="00D74A3F"/>
    <w:rsid w:val="00D75817"/>
    <w:rsid w:val="00D76630"/>
    <w:rsid w:val="00D811B7"/>
    <w:rsid w:val="00D81F69"/>
    <w:rsid w:val="00D82DE0"/>
    <w:rsid w:val="00D8597F"/>
    <w:rsid w:val="00D85A46"/>
    <w:rsid w:val="00D85C88"/>
    <w:rsid w:val="00D8725F"/>
    <w:rsid w:val="00D87701"/>
    <w:rsid w:val="00D87E2A"/>
    <w:rsid w:val="00D900E9"/>
    <w:rsid w:val="00D90647"/>
    <w:rsid w:val="00D92AA5"/>
    <w:rsid w:val="00D9330E"/>
    <w:rsid w:val="00D93680"/>
    <w:rsid w:val="00D94506"/>
    <w:rsid w:val="00D94B18"/>
    <w:rsid w:val="00D95E54"/>
    <w:rsid w:val="00D97391"/>
    <w:rsid w:val="00DA00F0"/>
    <w:rsid w:val="00DA13BC"/>
    <w:rsid w:val="00DA384A"/>
    <w:rsid w:val="00DA38BA"/>
    <w:rsid w:val="00DA4196"/>
    <w:rsid w:val="00DA4206"/>
    <w:rsid w:val="00DA50D4"/>
    <w:rsid w:val="00DB09D3"/>
    <w:rsid w:val="00DB1197"/>
    <w:rsid w:val="00DB1570"/>
    <w:rsid w:val="00DB209D"/>
    <w:rsid w:val="00DB3CCD"/>
    <w:rsid w:val="00DB515D"/>
    <w:rsid w:val="00DB51B4"/>
    <w:rsid w:val="00DB5FB1"/>
    <w:rsid w:val="00DC085B"/>
    <w:rsid w:val="00DC0D29"/>
    <w:rsid w:val="00DC1084"/>
    <w:rsid w:val="00DC3E00"/>
    <w:rsid w:val="00DC4AB0"/>
    <w:rsid w:val="00DC5390"/>
    <w:rsid w:val="00DC557F"/>
    <w:rsid w:val="00DC6C7B"/>
    <w:rsid w:val="00DC7A35"/>
    <w:rsid w:val="00DD0B59"/>
    <w:rsid w:val="00DD0F0C"/>
    <w:rsid w:val="00DE549C"/>
    <w:rsid w:val="00DE5D36"/>
    <w:rsid w:val="00DF0349"/>
    <w:rsid w:val="00DF07C5"/>
    <w:rsid w:val="00DF198A"/>
    <w:rsid w:val="00DF1D1E"/>
    <w:rsid w:val="00DF379D"/>
    <w:rsid w:val="00DF4544"/>
    <w:rsid w:val="00DF4B9D"/>
    <w:rsid w:val="00E003A7"/>
    <w:rsid w:val="00E01C6C"/>
    <w:rsid w:val="00E0233C"/>
    <w:rsid w:val="00E03521"/>
    <w:rsid w:val="00E04C98"/>
    <w:rsid w:val="00E05236"/>
    <w:rsid w:val="00E054D1"/>
    <w:rsid w:val="00E07BE3"/>
    <w:rsid w:val="00E10128"/>
    <w:rsid w:val="00E10AAD"/>
    <w:rsid w:val="00E12674"/>
    <w:rsid w:val="00E12E45"/>
    <w:rsid w:val="00E12EB3"/>
    <w:rsid w:val="00E13D67"/>
    <w:rsid w:val="00E1520E"/>
    <w:rsid w:val="00E15D32"/>
    <w:rsid w:val="00E16B9D"/>
    <w:rsid w:val="00E1786D"/>
    <w:rsid w:val="00E17F1C"/>
    <w:rsid w:val="00E2135F"/>
    <w:rsid w:val="00E22B22"/>
    <w:rsid w:val="00E257CF"/>
    <w:rsid w:val="00E25984"/>
    <w:rsid w:val="00E267A8"/>
    <w:rsid w:val="00E276A9"/>
    <w:rsid w:val="00E2788F"/>
    <w:rsid w:val="00E3132F"/>
    <w:rsid w:val="00E31ACF"/>
    <w:rsid w:val="00E32E72"/>
    <w:rsid w:val="00E3326A"/>
    <w:rsid w:val="00E3391F"/>
    <w:rsid w:val="00E35359"/>
    <w:rsid w:val="00E406B7"/>
    <w:rsid w:val="00E420F5"/>
    <w:rsid w:val="00E44120"/>
    <w:rsid w:val="00E45EF9"/>
    <w:rsid w:val="00E50AD4"/>
    <w:rsid w:val="00E52ABF"/>
    <w:rsid w:val="00E52E15"/>
    <w:rsid w:val="00E53606"/>
    <w:rsid w:val="00E546F2"/>
    <w:rsid w:val="00E554BB"/>
    <w:rsid w:val="00E60038"/>
    <w:rsid w:val="00E62906"/>
    <w:rsid w:val="00E640AF"/>
    <w:rsid w:val="00E6438D"/>
    <w:rsid w:val="00E650B6"/>
    <w:rsid w:val="00E6518C"/>
    <w:rsid w:val="00E656CA"/>
    <w:rsid w:val="00E66F90"/>
    <w:rsid w:val="00E67D52"/>
    <w:rsid w:val="00E7036C"/>
    <w:rsid w:val="00E70372"/>
    <w:rsid w:val="00E71966"/>
    <w:rsid w:val="00E71D84"/>
    <w:rsid w:val="00E7541F"/>
    <w:rsid w:val="00E7678B"/>
    <w:rsid w:val="00E82310"/>
    <w:rsid w:val="00E86365"/>
    <w:rsid w:val="00E87F2A"/>
    <w:rsid w:val="00E93DDF"/>
    <w:rsid w:val="00E967BF"/>
    <w:rsid w:val="00E96D85"/>
    <w:rsid w:val="00E973ED"/>
    <w:rsid w:val="00EA0447"/>
    <w:rsid w:val="00EA3552"/>
    <w:rsid w:val="00EA3BA3"/>
    <w:rsid w:val="00EA4BF8"/>
    <w:rsid w:val="00EA6E7F"/>
    <w:rsid w:val="00EA6E8A"/>
    <w:rsid w:val="00EA7154"/>
    <w:rsid w:val="00EB3DD8"/>
    <w:rsid w:val="00EB473C"/>
    <w:rsid w:val="00EB4766"/>
    <w:rsid w:val="00EB4A65"/>
    <w:rsid w:val="00EB55AC"/>
    <w:rsid w:val="00EB6175"/>
    <w:rsid w:val="00EB66DA"/>
    <w:rsid w:val="00EB69EA"/>
    <w:rsid w:val="00EB6A86"/>
    <w:rsid w:val="00EB745B"/>
    <w:rsid w:val="00EB7730"/>
    <w:rsid w:val="00EC01B3"/>
    <w:rsid w:val="00EC20AF"/>
    <w:rsid w:val="00EC28D6"/>
    <w:rsid w:val="00EC2936"/>
    <w:rsid w:val="00EC3986"/>
    <w:rsid w:val="00EC7611"/>
    <w:rsid w:val="00EC7A91"/>
    <w:rsid w:val="00ED1D6F"/>
    <w:rsid w:val="00ED2109"/>
    <w:rsid w:val="00ED3AA4"/>
    <w:rsid w:val="00ED5775"/>
    <w:rsid w:val="00ED577B"/>
    <w:rsid w:val="00ED700A"/>
    <w:rsid w:val="00EE10B0"/>
    <w:rsid w:val="00EE1273"/>
    <w:rsid w:val="00EE1286"/>
    <w:rsid w:val="00EE2EFC"/>
    <w:rsid w:val="00EE389F"/>
    <w:rsid w:val="00EE4909"/>
    <w:rsid w:val="00EE4EF8"/>
    <w:rsid w:val="00EE66E9"/>
    <w:rsid w:val="00EF0771"/>
    <w:rsid w:val="00EF0C91"/>
    <w:rsid w:val="00EF0FCE"/>
    <w:rsid w:val="00EF2838"/>
    <w:rsid w:val="00EF3BCA"/>
    <w:rsid w:val="00EF3DC4"/>
    <w:rsid w:val="00EF64B6"/>
    <w:rsid w:val="00F01F27"/>
    <w:rsid w:val="00F03252"/>
    <w:rsid w:val="00F03E25"/>
    <w:rsid w:val="00F0482F"/>
    <w:rsid w:val="00F06CB4"/>
    <w:rsid w:val="00F10238"/>
    <w:rsid w:val="00F12A80"/>
    <w:rsid w:val="00F14D8F"/>
    <w:rsid w:val="00F14F59"/>
    <w:rsid w:val="00F17764"/>
    <w:rsid w:val="00F20CB4"/>
    <w:rsid w:val="00F23458"/>
    <w:rsid w:val="00F23C34"/>
    <w:rsid w:val="00F26181"/>
    <w:rsid w:val="00F310BA"/>
    <w:rsid w:val="00F3513A"/>
    <w:rsid w:val="00F3621F"/>
    <w:rsid w:val="00F411E7"/>
    <w:rsid w:val="00F4221A"/>
    <w:rsid w:val="00F4306A"/>
    <w:rsid w:val="00F43DDC"/>
    <w:rsid w:val="00F44925"/>
    <w:rsid w:val="00F50242"/>
    <w:rsid w:val="00F5049E"/>
    <w:rsid w:val="00F52543"/>
    <w:rsid w:val="00F54BBB"/>
    <w:rsid w:val="00F60FD1"/>
    <w:rsid w:val="00F61F8D"/>
    <w:rsid w:val="00F620B1"/>
    <w:rsid w:val="00F63512"/>
    <w:rsid w:val="00F6390D"/>
    <w:rsid w:val="00F63AE1"/>
    <w:rsid w:val="00F64AF9"/>
    <w:rsid w:val="00F65F02"/>
    <w:rsid w:val="00F675A6"/>
    <w:rsid w:val="00F712EC"/>
    <w:rsid w:val="00F71F14"/>
    <w:rsid w:val="00F72940"/>
    <w:rsid w:val="00F75695"/>
    <w:rsid w:val="00F7733D"/>
    <w:rsid w:val="00F811FB"/>
    <w:rsid w:val="00F81B8B"/>
    <w:rsid w:val="00F822AF"/>
    <w:rsid w:val="00F82CB5"/>
    <w:rsid w:val="00F82F98"/>
    <w:rsid w:val="00F87EE0"/>
    <w:rsid w:val="00F92273"/>
    <w:rsid w:val="00F936F3"/>
    <w:rsid w:val="00F93C73"/>
    <w:rsid w:val="00F963EF"/>
    <w:rsid w:val="00F96668"/>
    <w:rsid w:val="00FA10F8"/>
    <w:rsid w:val="00FA2F80"/>
    <w:rsid w:val="00FA4568"/>
    <w:rsid w:val="00FA4602"/>
    <w:rsid w:val="00FA47CF"/>
    <w:rsid w:val="00FA4FD5"/>
    <w:rsid w:val="00FA5BAC"/>
    <w:rsid w:val="00FA78B1"/>
    <w:rsid w:val="00FB015B"/>
    <w:rsid w:val="00FB063B"/>
    <w:rsid w:val="00FB1C9A"/>
    <w:rsid w:val="00FB2617"/>
    <w:rsid w:val="00FB2980"/>
    <w:rsid w:val="00FB3BD8"/>
    <w:rsid w:val="00FB5496"/>
    <w:rsid w:val="00FB61F5"/>
    <w:rsid w:val="00FB76A6"/>
    <w:rsid w:val="00FB7B48"/>
    <w:rsid w:val="00FC2339"/>
    <w:rsid w:val="00FC259B"/>
    <w:rsid w:val="00FC2D40"/>
    <w:rsid w:val="00FC325A"/>
    <w:rsid w:val="00FC5C76"/>
    <w:rsid w:val="00FC5D0C"/>
    <w:rsid w:val="00FC67C1"/>
    <w:rsid w:val="00FD20AC"/>
    <w:rsid w:val="00FD472C"/>
    <w:rsid w:val="00FD65C8"/>
    <w:rsid w:val="00FD7D58"/>
    <w:rsid w:val="00FE1B90"/>
    <w:rsid w:val="00FE21D2"/>
    <w:rsid w:val="00FE3284"/>
    <w:rsid w:val="00FE3A6C"/>
    <w:rsid w:val="00FE4598"/>
    <w:rsid w:val="00FE5972"/>
    <w:rsid w:val="00FE65E2"/>
    <w:rsid w:val="00FF0792"/>
    <w:rsid w:val="00FF0E95"/>
    <w:rsid w:val="00FF1228"/>
    <w:rsid w:val="00FF1589"/>
    <w:rsid w:val="00FF2275"/>
    <w:rsid w:val="00FF46D7"/>
    <w:rsid w:val="00FF4B70"/>
    <w:rsid w:val="00FF5A97"/>
    <w:rsid w:val="00FF5D16"/>
    <w:rsid w:val="00FF6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CB9BD"/>
  <w15:docId w15:val="{45A2D58F-DBDF-4AA5-A8FD-6807F47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2"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65E"/>
    <w:pPr>
      <w:spacing w:line="276" w:lineRule="auto"/>
    </w:pPr>
    <w:rPr>
      <w:sz w:val="22"/>
      <w:szCs w:val="22"/>
      <w:lang w:eastAsia="en-US"/>
    </w:rPr>
  </w:style>
  <w:style w:type="paragraph" w:styleId="Heading1">
    <w:name w:val="heading 1"/>
    <w:basedOn w:val="Normal"/>
    <w:next w:val="Normal"/>
    <w:link w:val="Heading1Char"/>
    <w:uiPriority w:val="9"/>
    <w:qFormat/>
    <w:rsid w:val="005024B4"/>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5024B4"/>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5024B4"/>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5024B4"/>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5024B4"/>
    <w:pPr>
      <w:spacing w:before="240" w:after="60"/>
      <w:outlineLvl w:val="4"/>
    </w:pPr>
    <w:rPr>
      <w:rFonts w:eastAsia="Times New Roman"/>
      <w:b/>
      <w:bCs/>
      <w:i/>
      <w:iCs/>
      <w:sz w:val="26"/>
      <w:szCs w:val="26"/>
    </w:rPr>
  </w:style>
  <w:style w:type="paragraph" w:styleId="Heading6">
    <w:name w:val="heading 6"/>
    <w:basedOn w:val="Normal"/>
    <w:next w:val="Normal"/>
    <w:link w:val="Heading6Char"/>
    <w:autoRedefine/>
    <w:uiPriority w:val="9"/>
    <w:unhideWhenUsed/>
    <w:qFormat/>
    <w:rsid w:val="005024B4"/>
    <w:pPr>
      <w:spacing w:before="240" w:after="60"/>
      <w:outlineLvl w:val="5"/>
    </w:pPr>
    <w:rPr>
      <w:rFonts w:ascii="Times New Roman" w:eastAsia="Times New Roman" w:hAnsi="Times New Roman"/>
      <w:b/>
      <w:bCs/>
    </w:rPr>
  </w:style>
  <w:style w:type="paragraph" w:styleId="Heading7">
    <w:name w:val="heading 7"/>
    <w:basedOn w:val="Normal"/>
    <w:next w:val="Normal"/>
    <w:link w:val="Heading7Char"/>
    <w:uiPriority w:val="9"/>
    <w:unhideWhenUsed/>
    <w:qFormat/>
    <w:rsid w:val="005024B4"/>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24B4"/>
    <w:rPr>
      <w:rFonts w:ascii="Cambria" w:eastAsia="Times New Roman" w:hAnsi="Cambria"/>
      <w:b/>
      <w:bCs/>
      <w:kern w:val="32"/>
      <w:sz w:val="32"/>
      <w:szCs w:val="32"/>
      <w:lang w:eastAsia="en-US"/>
    </w:rPr>
  </w:style>
  <w:style w:type="character" w:customStyle="1" w:styleId="Heading2Char">
    <w:name w:val="Heading 2 Char"/>
    <w:link w:val="Heading2"/>
    <w:uiPriority w:val="9"/>
    <w:rsid w:val="005024B4"/>
    <w:rPr>
      <w:rFonts w:ascii="Cambria" w:eastAsia="Times New Roman" w:hAnsi="Cambria"/>
      <w:b/>
      <w:bCs/>
      <w:i/>
      <w:iCs/>
      <w:sz w:val="28"/>
      <w:szCs w:val="28"/>
      <w:lang w:eastAsia="en-US"/>
    </w:rPr>
  </w:style>
  <w:style w:type="character" w:customStyle="1" w:styleId="Heading3Char">
    <w:name w:val="Heading 3 Char"/>
    <w:link w:val="Heading3"/>
    <w:uiPriority w:val="9"/>
    <w:rsid w:val="005024B4"/>
    <w:rPr>
      <w:rFonts w:ascii="Cambria" w:eastAsia="Times New Roman" w:hAnsi="Cambria"/>
      <w:b/>
      <w:bCs/>
      <w:sz w:val="26"/>
      <w:szCs w:val="26"/>
      <w:lang w:eastAsia="en-US"/>
    </w:rPr>
  </w:style>
  <w:style w:type="character" w:customStyle="1" w:styleId="Heading4Char">
    <w:name w:val="Heading 4 Char"/>
    <w:link w:val="Heading4"/>
    <w:uiPriority w:val="9"/>
    <w:rsid w:val="005024B4"/>
    <w:rPr>
      <w:rFonts w:eastAsia="Times New Roman"/>
      <w:b/>
      <w:bCs/>
      <w:sz w:val="28"/>
      <w:szCs w:val="28"/>
      <w:lang w:eastAsia="en-US"/>
    </w:rPr>
  </w:style>
  <w:style w:type="character" w:customStyle="1" w:styleId="Heading5Char">
    <w:name w:val="Heading 5 Char"/>
    <w:link w:val="Heading5"/>
    <w:uiPriority w:val="9"/>
    <w:rsid w:val="005024B4"/>
    <w:rPr>
      <w:rFonts w:eastAsia="Times New Roman"/>
      <w:b/>
      <w:bCs/>
      <w:i/>
      <w:iCs/>
      <w:sz w:val="26"/>
      <w:szCs w:val="26"/>
      <w:lang w:eastAsia="en-US"/>
    </w:rPr>
  </w:style>
  <w:style w:type="character" w:customStyle="1" w:styleId="Heading6Char">
    <w:name w:val="Heading 6 Char"/>
    <w:link w:val="Heading6"/>
    <w:uiPriority w:val="9"/>
    <w:rsid w:val="005024B4"/>
    <w:rPr>
      <w:rFonts w:ascii="Times New Roman" w:eastAsia="Times New Roman" w:hAnsi="Times New Roman"/>
      <w:b/>
      <w:bCs/>
      <w:sz w:val="22"/>
      <w:szCs w:val="22"/>
      <w:lang w:eastAsia="en-US"/>
    </w:rPr>
  </w:style>
  <w:style w:type="character" w:customStyle="1" w:styleId="Heading7Char">
    <w:name w:val="Heading 7 Char"/>
    <w:link w:val="Heading7"/>
    <w:uiPriority w:val="9"/>
    <w:rsid w:val="005024B4"/>
    <w:rPr>
      <w:rFonts w:eastAsia="Times New Roman"/>
      <w:sz w:val="24"/>
      <w:szCs w:val="24"/>
      <w:lang w:eastAsia="en-US"/>
    </w:rPr>
  </w:style>
  <w:style w:type="character" w:styleId="Hyperlink">
    <w:name w:val="Hyperlink"/>
    <w:unhideWhenUsed/>
    <w:rsid w:val="005024B4"/>
    <w:rPr>
      <w:color w:val="0000FF"/>
      <w:u w:val="single"/>
    </w:rPr>
  </w:style>
  <w:style w:type="paragraph" w:styleId="FootnoteText">
    <w:name w:val="footnote text"/>
    <w:basedOn w:val="Normal"/>
    <w:link w:val="FootnoteTextChar"/>
    <w:uiPriority w:val="12"/>
    <w:unhideWhenUsed/>
    <w:qFormat/>
    <w:rsid w:val="005024B4"/>
    <w:pPr>
      <w:spacing w:after="200"/>
    </w:pPr>
    <w:rPr>
      <w:sz w:val="20"/>
      <w:szCs w:val="20"/>
      <w:lang w:val="es-ES"/>
    </w:rPr>
  </w:style>
  <w:style w:type="character" w:customStyle="1" w:styleId="FootnoteTextChar">
    <w:name w:val="Footnote Text Char"/>
    <w:link w:val="FootnoteText"/>
    <w:uiPriority w:val="12"/>
    <w:rsid w:val="005024B4"/>
    <w:rPr>
      <w:lang w:val="es-ES" w:eastAsia="en-US"/>
    </w:rPr>
  </w:style>
  <w:style w:type="character" w:styleId="FootnoteReference">
    <w:name w:val="footnote reference"/>
    <w:aliases w:val="ftref,Ref. de nota al pie2,Ref,de nota al pie,Massilia Footnote Reference,de nota al pi"/>
    <w:uiPriority w:val="12"/>
    <w:unhideWhenUsed/>
    <w:qFormat/>
    <w:rsid w:val="005024B4"/>
    <w:rPr>
      <w:vertAlign w:val="superscript"/>
    </w:rPr>
  </w:style>
  <w:style w:type="character" w:customStyle="1" w:styleId="Style11pt">
    <w:name w:val="Style 11 pt"/>
    <w:rsid w:val="005024B4"/>
    <w:rPr>
      <w:sz w:val="22"/>
    </w:rPr>
  </w:style>
  <w:style w:type="paragraph" w:styleId="Header">
    <w:name w:val="header"/>
    <w:basedOn w:val="Normal"/>
    <w:link w:val="HeaderChar"/>
    <w:uiPriority w:val="99"/>
    <w:unhideWhenUsed/>
    <w:rsid w:val="005024B4"/>
    <w:pPr>
      <w:tabs>
        <w:tab w:val="center" w:pos="4536"/>
        <w:tab w:val="right" w:pos="9072"/>
      </w:tabs>
    </w:pPr>
    <w:rPr>
      <w:lang w:val="x-none"/>
    </w:rPr>
  </w:style>
  <w:style w:type="character" w:customStyle="1" w:styleId="HeaderChar">
    <w:name w:val="Header Char"/>
    <w:link w:val="Header"/>
    <w:uiPriority w:val="99"/>
    <w:rsid w:val="005024B4"/>
    <w:rPr>
      <w:sz w:val="22"/>
      <w:szCs w:val="22"/>
      <w:lang w:val="x-none" w:eastAsia="en-US"/>
    </w:rPr>
  </w:style>
  <w:style w:type="paragraph" w:styleId="Footer">
    <w:name w:val="footer"/>
    <w:basedOn w:val="Normal"/>
    <w:link w:val="FooterChar"/>
    <w:uiPriority w:val="99"/>
    <w:unhideWhenUsed/>
    <w:rsid w:val="005024B4"/>
    <w:pPr>
      <w:tabs>
        <w:tab w:val="center" w:pos="4536"/>
        <w:tab w:val="right" w:pos="9072"/>
      </w:tabs>
    </w:pPr>
    <w:rPr>
      <w:lang w:val="x-none"/>
    </w:rPr>
  </w:style>
  <w:style w:type="character" w:customStyle="1" w:styleId="FooterChar">
    <w:name w:val="Footer Char"/>
    <w:link w:val="Footer"/>
    <w:uiPriority w:val="99"/>
    <w:rsid w:val="005024B4"/>
    <w:rPr>
      <w:sz w:val="22"/>
      <w:szCs w:val="22"/>
      <w:lang w:val="x-none" w:eastAsia="en-US"/>
    </w:rPr>
  </w:style>
  <w:style w:type="paragraph" w:styleId="BalloonText">
    <w:name w:val="Balloon Text"/>
    <w:basedOn w:val="Normal"/>
    <w:link w:val="BalloonTextChar"/>
    <w:uiPriority w:val="99"/>
    <w:semiHidden/>
    <w:unhideWhenUsed/>
    <w:rsid w:val="005024B4"/>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5024B4"/>
    <w:rPr>
      <w:rFonts w:ascii="Tahoma" w:hAnsi="Tahoma" w:cs="Tahoma"/>
      <w:sz w:val="16"/>
      <w:szCs w:val="16"/>
      <w:lang w:eastAsia="en-US"/>
    </w:rPr>
  </w:style>
  <w:style w:type="paragraph" w:styleId="NoSpacing">
    <w:name w:val="No Spacing"/>
    <w:link w:val="NoSpacingChar"/>
    <w:uiPriority w:val="1"/>
    <w:qFormat/>
    <w:rsid w:val="005024B4"/>
    <w:rPr>
      <w:rFonts w:eastAsia="MS Mincho" w:cs="Arial"/>
      <w:sz w:val="22"/>
      <w:szCs w:val="22"/>
      <w:lang w:val="en-US" w:eastAsia="ja-JP"/>
    </w:rPr>
  </w:style>
  <w:style w:type="character" w:customStyle="1" w:styleId="NoSpacingChar">
    <w:name w:val="No Spacing Char"/>
    <w:link w:val="NoSpacing"/>
    <w:uiPriority w:val="1"/>
    <w:rsid w:val="005024B4"/>
    <w:rPr>
      <w:rFonts w:eastAsia="MS Mincho" w:cs="Arial"/>
      <w:sz w:val="22"/>
      <w:szCs w:val="22"/>
      <w:lang w:val="en-US" w:eastAsia="ja-JP"/>
    </w:rPr>
  </w:style>
  <w:style w:type="paragraph" w:customStyle="1" w:styleId="Text1">
    <w:name w:val="Text 1"/>
    <w:basedOn w:val="Normal"/>
    <w:rsid w:val="005024B4"/>
    <w:pPr>
      <w:tabs>
        <w:tab w:val="left" w:pos="2160"/>
      </w:tabs>
      <w:spacing w:after="240" w:line="240" w:lineRule="auto"/>
      <w:ind w:left="1440"/>
      <w:jc w:val="both"/>
    </w:pPr>
    <w:rPr>
      <w:rFonts w:ascii="Times New Roman" w:eastAsia="Times New Roman" w:hAnsi="Times New Roman"/>
      <w:snapToGrid w:val="0"/>
      <w:sz w:val="24"/>
      <w:szCs w:val="20"/>
      <w:lang w:val="fr-FR" w:eastAsia="en-GB"/>
    </w:rPr>
  </w:style>
  <w:style w:type="paragraph" w:customStyle="1" w:styleId="Text3">
    <w:name w:val="Text 3"/>
    <w:basedOn w:val="Normal"/>
    <w:rsid w:val="005024B4"/>
    <w:pPr>
      <w:tabs>
        <w:tab w:val="left" w:pos="2160"/>
      </w:tabs>
      <w:spacing w:after="240" w:line="240" w:lineRule="auto"/>
      <w:ind w:left="1440"/>
      <w:jc w:val="both"/>
    </w:pPr>
    <w:rPr>
      <w:rFonts w:ascii="Times New Roman" w:eastAsia="Times New Roman" w:hAnsi="Times New Roman"/>
      <w:snapToGrid w:val="0"/>
      <w:sz w:val="24"/>
      <w:szCs w:val="20"/>
      <w:lang w:val="fr-FR" w:eastAsia="en-GB"/>
    </w:rPr>
  </w:style>
  <w:style w:type="paragraph" w:styleId="BodyText">
    <w:name w:val="Body Text"/>
    <w:basedOn w:val="Normal"/>
    <w:link w:val="BodyTextChar"/>
    <w:rsid w:val="005024B4"/>
    <w:pPr>
      <w:spacing w:after="120" w:line="240" w:lineRule="auto"/>
      <w:jc w:val="both"/>
    </w:pPr>
    <w:rPr>
      <w:rFonts w:ascii="Times New Roman" w:eastAsia="Times New Roman" w:hAnsi="Times New Roman"/>
      <w:snapToGrid w:val="0"/>
      <w:sz w:val="24"/>
      <w:szCs w:val="20"/>
      <w:lang w:val="fr-FR" w:eastAsia="en-GB"/>
    </w:rPr>
  </w:style>
  <w:style w:type="character" w:customStyle="1" w:styleId="BodyTextChar">
    <w:name w:val="Body Text Char"/>
    <w:link w:val="BodyText"/>
    <w:rsid w:val="005024B4"/>
    <w:rPr>
      <w:rFonts w:ascii="Times New Roman" w:eastAsia="Times New Roman" w:hAnsi="Times New Roman"/>
      <w:snapToGrid w:val="0"/>
      <w:sz w:val="24"/>
      <w:lang w:val="fr-FR"/>
    </w:rPr>
  </w:style>
  <w:style w:type="paragraph" w:styleId="ListNumber">
    <w:name w:val="List Number"/>
    <w:basedOn w:val="Normal"/>
    <w:rsid w:val="005024B4"/>
    <w:pPr>
      <w:numPr>
        <w:numId w:val="1"/>
      </w:numPr>
      <w:spacing w:after="240" w:line="240" w:lineRule="auto"/>
      <w:jc w:val="both"/>
    </w:pPr>
    <w:rPr>
      <w:rFonts w:ascii="Times New Roman" w:eastAsia="Times New Roman" w:hAnsi="Times New Roman"/>
      <w:sz w:val="24"/>
      <w:szCs w:val="20"/>
      <w:lang w:val="fr-FR"/>
    </w:rPr>
  </w:style>
  <w:style w:type="paragraph" w:customStyle="1" w:styleId="ListNumberLevel2">
    <w:name w:val="List Number (Level 2)"/>
    <w:basedOn w:val="Normal"/>
    <w:rsid w:val="005024B4"/>
    <w:pPr>
      <w:numPr>
        <w:ilvl w:val="1"/>
        <w:numId w:val="1"/>
      </w:numPr>
      <w:spacing w:after="240" w:line="240" w:lineRule="auto"/>
      <w:jc w:val="both"/>
    </w:pPr>
    <w:rPr>
      <w:rFonts w:ascii="Times New Roman" w:eastAsia="Times New Roman" w:hAnsi="Times New Roman"/>
      <w:sz w:val="24"/>
      <w:szCs w:val="20"/>
      <w:lang w:val="fr-FR"/>
    </w:rPr>
  </w:style>
  <w:style w:type="paragraph" w:customStyle="1" w:styleId="ListNumberLevel3">
    <w:name w:val="List Number (Level 3)"/>
    <w:basedOn w:val="Normal"/>
    <w:rsid w:val="005024B4"/>
    <w:pPr>
      <w:numPr>
        <w:ilvl w:val="2"/>
        <w:numId w:val="1"/>
      </w:numPr>
      <w:spacing w:after="240" w:line="240" w:lineRule="auto"/>
      <w:jc w:val="both"/>
    </w:pPr>
    <w:rPr>
      <w:rFonts w:ascii="Times New Roman" w:eastAsia="Times New Roman" w:hAnsi="Times New Roman"/>
      <w:sz w:val="24"/>
      <w:szCs w:val="20"/>
      <w:lang w:val="fr-FR"/>
    </w:rPr>
  </w:style>
  <w:style w:type="paragraph" w:customStyle="1" w:styleId="ListNumberLevel4">
    <w:name w:val="List Number (Level 4)"/>
    <w:basedOn w:val="Normal"/>
    <w:rsid w:val="005024B4"/>
    <w:pPr>
      <w:numPr>
        <w:ilvl w:val="3"/>
        <w:numId w:val="1"/>
      </w:numPr>
      <w:spacing w:after="240" w:line="240" w:lineRule="auto"/>
      <w:jc w:val="both"/>
    </w:pPr>
    <w:rPr>
      <w:rFonts w:ascii="Times New Roman" w:eastAsia="Times New Roman" w:hAnsi="Times New Roman"/>
      <w:sz w:val="24"/>
      <w:szCs w:val="20"/>
      <w:lang w:val="fr-FR"/>
    </w:rPr>
  </w:style>
  <w:style w:type="character" w:styleId="CommentReference">
    <w:name w:val="annotation reference"/>
    <w:unhideWhenUsed/>
    <w:rsid w:val="005024B4"/>
    <w:rPr>
      <w:sz w:val="16"/>
      <w:szCs w:val="16"/>
    </w:rPr>
  </w:style>
  <w:style w:type="paragraph" w:styleId="CommentText">
    <w:name w:val="annotation text"/>
    <w:basedOn w:val="Normal"/>
    <w:link w:val="CommentTextChar"/>
    <w:unhideWhenUsed/>
    <w:rsid w:val="005024B4"/>
    <w:rPr>
      <w:sz w:val="20"/>
      <w:szCs w:val="20"/>
    </w:rPr>
  </w:style>
  <w:style w:type="character" w:customStyle="1" w:styleId="CommentTextChar">
    <w:name w:val="Comment Text Char"/>
    <w:link w:val="CommentText"/>
    <w:rsid w:val="005024B4"/>
    <w:rPr>
      <w:lang w:eastAsia="en-US"/>
    </w:rPr>
  </w:style>
  <w:style w:type="paragraph" w:styleId="CommentSubject">
    <w:name w:val="annotation subject"/>
    <w:basedOn w:val="CommentText"/>
    <w:next w:val="CommentText"/>
    <w:link w:val="CommentSubjectChar"/>
    <w:uiPriority w:val="99"/>
    <w:semiHidden/>
    <w:unhideWhenUsed/>
    <w:rsid w:val="005024B4"/>
    <w:rPr>
      <w:b/>
      <w:bCs/>
    </w:rPr>
  </w:style>
  <w:style w:type="character" w:customStyle="1" w:styleId="CommentSubjectChar">
    <w:name w:val="Comment Subject Char"/>
    <w:link w:val="CommentSubject"/>
    <w:uiPriority w:val="99"/>
    <w:semiHidden/>
    <w:rsid w:val="005024B4"/>
    <w:rPr>
      <w:b/>
      <w:bCs/>
      <w:lang w:eastAsia="en-US"/>
    </w:rPr>
  </w:style>
  <w:style w:type="paragraph" w:customStyle="1" w:styleId="na2">
    <w:name w:val="na2"/>
    <w:basedOn w:val="Normal"/>
    <w:uiPriority w:val="99"/>
    <w:rsid w:val="005024B4"/>
    <w:pPr>
      <w:keepLines/>
      <w:overflowPunct w:val="0"/>
      <w:autoSpaceDE w:val="0"/>
      <w:autoSpaceDN w:val="0"/>
      <w:adjustRightInd w:val="0"/>
      <w:spacing w:after="120" w:line="240" w:lineRule="auto"/>
      <w:jc w:val="both"/>
      <w:textAlignment w:val="baseline"/>
    </w:pPr>
    <w:rPr>
      <w:rFonts w:ascii="Arial" w:eastAsia="Times New Roman" w:hAnsi="Arial"/>
      <w:sz w:val="20"/>
      <w:szCs w:val="20"/>
    </w:rPr>
  </w:style>
  <w:style w:type="paragraph" w:styleId="Revision">
    <w:name w:val="Revision"/>
    <w:hidden/>
    <w:uiPriority w:val="99"/>
    <w:semiHidden/>
    <w:rsid w:val="005024B4"/>
    <w:rPr>
      <w:sz w:val="22"/>
      <w:szCs w:val="22"/>
      <w:lang w:eastAsia="en-US"/>
    </w:rPr>
  </w:style>
  <w:style w:type="table" w:styleId="TableGrid">
    <w:name w:val="Table Grid"/>
    <w:basedOn w:val="TableNormal"/>
    <w:uiPriority w:val="59"/>
    <w:rsid w:val="00502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024B4"/>
    <w:pPr>
      <w:keepLines/>
      <w:spacing w:before="480" w:after="0"/>
      <w:outlineLvl w:val="9"/>
    </w:pPr>
    <w:rPr>
      <w:color w:val="365F91"/>
      <w:kern w:val="0"/>
      <w:sz w:val="28"/>
      <w:szCs w:val="28"/>
      <w:lang w:val="en-US" w:eastAsia="ja-JP"/>
    </w:rPr>
  </w:style>
  <w:style w:type="paragraph" w:styleId="TOC1">
    <w:name w:val="toc 1"/>
    <w:basedOn w:val="Normal"/>
    <w:next w:val="Normal"/>
    <w:autoRedefine/>
    <w:uiPriority w:val="39"/>
    <w:unhideWhenUsed/>
    <w:rsid w:val="005024B4"/>
    <w:pPr>
      <w:spacing w:before="120" w:after="120"/>
    </w:pPr>
    <w:rPr>
      <w:rFonts w:cs="Calibri"/>
      <w:b/>
      <w:bCs/>
      <w:caps/>
      <w:sz w:val="20"/>
      <w:szCs w:val="20"/>
    </w:rPr>
  </w:style>
  <w:style w:type="paragraph" w:styleId="TOC2">
    <w:name w:val="toc 2"/>
    <w:basedOn w:val="Normal"/>
    <w:next w:val="Normal"/>
    <w:autoRedefine/>
    <w:uiPriority w:val="39"/>
    <w:unhideWhenUsed/>
    <w:rsid w:val="005024B4"/>
    <w:pPr>
      <w:ind w:left="220"/>
    </w:pPr>
    <w:rPr>
      <w:rFonts w:cs="Calibri"/>
      <w:smallCaps/>
      <w:sz w:val="20"/>
      <w:szCs w:val="20"/>
    </w:rPr>
  </w:style>
  <w:style w:type="paragraph" w:styleId="TOC3">
    <w:name w:val="toc 3"/>
    <w:basedOn w:val="Normal"/>
    <w:next w:val="Normal"/>
    <w:autoRedefine/>
    <w:uiPriority w:val="39"/>
    <w:unhideWhenUsed/>
    <w:rsid w:val="005024B4"/>
    <w:pPr>
      <w:ind w:left="440"/>
    </w:pPr>
    <w:rPr>
      <w:rFonts w:cs="Calibri"/>
      <w:i/>
      <w:iCs/>
      <w:sz w:val="20"/>
      <w:szCs w:val="20"/>
    </w:rPr>
  </w:style>
  <w:style w:type="paragraph" w:styleId="TOC4">
    <w:name w:val="toc 4"/>
    <w:basedOn w:val="Normal"/>
    <w:next w:val="Normal"/>
    <w:autoRedefine/>
    <w:uiPriority w:val="39"/>
    <w:unhideWhenUsed/>
    <w:rsid w:val="005024B4"/>
    <w:pPr>
      <w:ind w:left="660"/>
    </w:pPr>
    <w:rPr>
      <w:rFonts w:cs="Calibri"/>
      <w:sz w:val="18"/>
      <w:szCs w:val="18"/>
    </w:rPr>
  </w:style>
  <w:style w:type="paragraph" w:styleId="TOC5">
    <w:name w:val="toc 5"/>
    <w:basedOn w:val="Normal"/>
    <w:next w:val="Normal"/>
    <w:autoRedefine/>
    <w:uiPriority w:val="39"/>
    <w:unhideWhenUsed/>
    <w:rsid w:val="005024B4"/>
    <w:pPr>
      <w:ind w:left="880"/>
    </w:pPr>
    <w:rPr>
      <w:rFonts w:cs="Calibri"/>
      <w:sz w:val="18"/>
      <w:szCs w:val="18"/>
    </w:rPr>
  </w:style>
  <w:style w:type="paragraph" w:styleId="TOC6">
    <w:name w:val="toc 6"/>
    <w:basedOn w:val="Normal"/>
    <w:next w:val="Normal"/>
    <w:autoRedefine/>
    <w:uiPriority w:val="39"/>
    <w:unhideWhenUsed/>
    <w:rsid w:val="005024B4"/>
    <w:pPr>
      <w:tabs>
        <w:tab w:val="right" w:leader="dot" w:pos="9060"/>
      </w:tabs>
    </w:pPr>
  </w:style>
  <w:style w:type="paragraph" w:styleId="TOC7">
    <w:name w:val="toc 7"/>
    <w:basedOn w:val="Normal"/>
    <w:next w:val="Normal"/>
    <w:autoRedefine/>
    <w:uiPriority w:val="39"/>
    <w:unhideWhenUsed/>
    <w:rsid w:val="005024B4"/>
    <w:pPr>
      <w:ind w:left="1320"/>
    </w:pPr>
    <w:rPr>
      <w:rFonts w:cs="Calibri"/>
      <w:sz w:val="18"/>
      <w:szCs w:val="18"/>
    </w:rPr>
  </w:style>
  <w:style w:type="paragraph" w:styleId="TOC8">
    <w:name w:val="toc 8"/>
    <w:basedOn w:val="Normal"/>
    <w:next w:val="Normal"/>
    <w:autoRedefine/>
    <w:uiPriority w:val="39"/>
    <w:unhideWhenUsed/>
    <w:rsid w:val="005024B4"/>
    <w:pPr>
      <w:ind w:left="1540"/>
    </w:pPr>
    <w:rPr>
      <w:rFonts w:cs="Calibri"/>
      <w:sz w:val="18"/>
      <w:szCs w:val="18"/>
    </w:rPr>
  </w:style>
  <w:style w:type="paragraph" w:styleId="TOC9">
    <w:name w:val="toc 9"/>
    <w:basedOn w:val="Normal"/>
    <w:next w:val="Normal"/>
    <w:autoRedefine/>
    <w:uiPriority w:val="39"/>
    <w:unhideWhenUsed/>
    <w:rsid w:val="005024B4"/>
    <w:pPr>
      <w:ind w:left="1760"/>
    </w:pPr>
    <w:rPr>
      <w:rFonts w:cs="Calibri"/>
      <w:sz w:val="18"/>
      <w:szCs w:val="18"/>
    </w:rPr>
  </w:style>
  <w:style w:type="paragraph" w:styleId="NormalWeb">
    <w:name w:val="Normal (Web)"/>
    <w:basedOn w:val="Normal"/>
    <w:uiPriority w:val="99"/>
    <w:unhideWhenUsed/>
    <w:rsid w:val="005024B4"/>
    <w:pPr>
      <w:spacing w:before="150" w:after="150" w:line="240" w:lineRule="auto"/>
    </w:pPr>
    <w:rPr>
      <w:rFonts w:ascii="Times New Roman" w:eastAsia="Times New Roman" w:hAnsi="Times New Roman"/>
      <w:sz w:val="24"/>
      <w:szCs w:val="24"/>
      <w:lang w:eastAsia="en-GB"/>
    </w:rPr>
  </w:style>
  <w:style w:type="paragraph" w:customStyle="1" w:styleId="Text2">
    <w:name w:val="Text 2"/>
    <w:basedOn w:val="Normal"/>
    <w:rsid w:val="005024B4"/>
    <w:pPr>
      <w:spacing w:before="120" w:after="120" w:line="240" w:lineRule="auto"/>
      <w:ind w:left="850"/>
      <w:jc w:val="both"/>
    </w:pPr>
    <w:rPr>
      <w:rFonts w:ascii="Times New Roman" w:eastAsia="Times New Roman" w:hAnsi="Times New Roman"/>
      <w:sz w:val="24"/>
      <w:szCs w:val="24"/>
    </w:rPr>
  </w:style>
  <w:style w:type="paragraph" w:customStyle="1" w:styleId="CM1">
    <w:name w:val="CM1"/>
    <w:basedOn w:val="Normal"/>
    <w:next w:val="Normal"/>
    <w:uiPriority w:val="99"/>
    <w:rsid w:val="005024B4"/>
    <w:pPr>
      <w:autoSpaceDE w:val="0"/>
      <w:autoSpaceDN w:val="0"/>
      <w:adjustRightInd w:val="0"/>
      <w:spacing w:line="240" w:lineRule="auto"/>
    </w:pPr>
    <w:rPr>
      <w:rFonts w:ascii="EUAlbertina" w:hAnsi="EUAlbertina"/>
      <w:sz w:val="24"/>
      <w:szCs w:val="24"/>
      <w:lang w:eastAsia="en-GB"/>
    </w:rPr>
  </w:style>
  <w:style w:type="paragraph" w:customStyle="1" w:styleId="CM3">
    <w:name w:val="CM3"/>
    <w:basedOn w:val="Normal"/>
    <w:next w:val="Normal"/>
    <w:uiPriority w:val="99"/>
    <w:rsid w:val="005024B4"/>
    <w:pPr>
      <w:autoSpaceDE w:val="0"/>
      <w:autoSpaceDN w:val="0"/>
      <w:adjustRightInd w:val="0"/>
      <w:spacing w:line="240" w:lineRule="auto"/>
    </w:pPr>
    <w:rPr>
      <w:rFonts w:ascii="EUAlbertina" w:hAnsi="EUAlbertina"/>
      <w:sz w:val="24"/>
      <w:szCs w:val="24"/>
      <w:lang w:eastAsia="en-GB"/>
    </w:rPr>
  </w:style>
  <w:style w:type="paragraph" w:customStyle="1" w:styleId="ListNumber1">
    <w:name w:val="List Number 1"/>
    <w:basedOn w:val="Normal"/>
    <w:rsid w:val="005024B4"/>
    <w:pPr>
      <w:numPr>
        <w:numId w:val="10"/>
      </w:numPr>
      <w:spacing w:after="240" w:line="240" w:lineRule="auto"/>
      <w:jc w:val="both"/>
    </w:pPr>
    <w:rPr>
      <w:rFonts w:ascii="Times New Roman" w:eastAsia="Times New Roman" w:hAnsi="Times New Roman"/>
      <w:sz w:val="24"/>
      <w:szCs w:val="20"/>
    </w:rPr>
  </w:style>
  <w:style w:type="paragraph" w:customStyle="1" w:styleId="ListNumber1Level2">
    <w:name w:val="List Number 1 (Level 2)"/>
    <w:basedOn w:val="Normal"/>
    <w:rsid w:val="005024B4"/>
    <w:pPr>
      <w:numPr>
        <w:ilvl w:val="1"/>
        <w:numId w:val="10"/>
      </w:numPr>
      <w:spacing w:after="240" w:line="240" w:lineRule="auto"/>
      <w:jc w:val="both"/>
    </w:pPr>
    <w:rPr>
      <w:rFonts w:ascii="Times New Roman" w:eastAsia="Times New Roman" w:hAnsi="Times New Roman"/>
      <w:sz w:val="24"/>
      <w:szCs w:val="20"/>
    </w:rPr>
  </w:style>
  <w:style w:type="paragraph" w:customStyle="1" w:styleId="ListNumber1Level3">
    <w:name w:val="List Number 1 (Level 3)"/>
    <w:basedOn w:val="Normal"/>
    <w:rsid w:val="005024B4"/>
    <w:pPr>
      <w:numPr>
        <w:ilvl w:val="2"/>
        <w:numId w:val="10"/>
      </w:numPr>
      <w:spacing w:after="240" w:line="240" w:lineRule="auto"/>
      <w:jc w:val="both"/>
    </w:pPr>
    <w:rPr>
      <w:rFonts w:ascii="Times New Roman" w:eastAsia="Times New Roman" w:hAnsi="Times New Roman"/>
      <w:sz w:val="24"/>
      <w:szCs w:val="20"/>
    </w:rPr>
  </w:style>
  <w:style w:type="paragraph" w:customStyle="1" w:styleId="ListNumber1Level4">
    <w:name w:val="List Number 1 (Level 4)"/>
    <w:basedOn w:val="Normal"/>
    <w:rsid w:val="005024B4"/>
    <w:pPr>
      <w:numPr>
        <w:ilvl w:val="3"/>
        <w:numId w:val="10"/>
      </w:numPr>
      <w:spacing w:after="240" w:line="240" w:lineRule="auto"/>
      <w:jc w:val="both"/>
    </w:pPr>
    <w:rPr>
      <w:rFonts w:ascii="Times New Roman" w:eastAsia="Times New Roman" w:hAnsi="Times New Roman"/>
      <w:sz w:val="24"/>
      <w:szCs w:val="20"/>
    </w:rPr>
  </w:style>
  <w:style w:type="character" w:styleId="Emphasis">
    <w:name w:val="Emphasis"/>
    <w:uiPriority w:val="20"/>
    <w:qFormat/>
    <w:rsid w:val="00F310BA"/>
    <w:rPr>
      <w:b/>
      <w:bCs/>
      <w:i w:val="0"/>
      <w:iCs w:val="0"/>
    </w:rPr>
  </w:style>
  <w:style w:type="character" w:customStyle="1" w:styleId="st">
    <w:name w:val="st"/>
    <w:rsid w:val="00F310BA"/>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rsid w:val="000B1EA1"/>
    <w:pPr>
      <w:spacing w:line="240" w:lineRule="auto"/>
      <w:ind w:left="720"/>
    </w:pPr>
    <w:rPr>
      <w:rFonts w:ascii="Times New Roman" w:hAnsi="Times New Roman"/>
      <w:sz w:val="24"/>
      <w:szCs w:val="24"/>
      <w:lang w:eastAsia="en-GB"/>
    </w:rPr>
  </w:style>
  <w:style w:type="character" w:customStyle="1" w:styleId="msoins0">
    <w:name w:val="msoins"/>
    <w:rsid w:val="00E6438D"/>
  </w:style>
  <w:style w:type="paragraph" w:styleId="EndnoteText">
    <w:name w:val="endnote text"/>
    <w:basedOn w:val="Normal"/>
    <w:link w:val="EndnoteTextChar"/>
    <w:uiPriority w:val="99"/>
    <w:semiHidden/>
    <w:unhideWhenUsed/>
    <w:rsid w:val="00270311"/>
    <w:pPr>
      <w:spacing w:line="240" w:lineRule="auto"/>
    </w:pPr>
    <w:rPr>
      <w:sz w:val="20"/>
      <w:szCs w:val="20"/>
    </w:rPr>
  </w:style>
  <w:style w:type="character" w:customStyle="1" w:styleId="EndnoteTextChar">
    <w:name w:val="Endnote Text Char"/>
    <w:basedOn w:val="DefaultParagraphFont"/>
    <w:link w:val="EndnoteText"/>
    <w:uiPriority w:val="99"/>
    <w:semiHidden/>
    <w:rsid w:val="00270311"/>
    <w:rPr>
      <w:lang w:eastAsia="en-US"/>
    </w:rPr>
  </w:style>
  <w:style w:type="character" w:styleId="EndnoteReference">
    <w:name w:val="endnote reference"/>
    <w:basedOn w:val="DefaultParagraphFont"/>
    <w:uiPriority w:val="99"/>
    <w:semiHidden/>
    <w:unhideWhenUsed/>
    <w:rsid w:val="00270311"/>
    <w:rPr>
      <w:vertAlign w:val="superscript"/>
    </w:rPr>
  </w:style>
  <w:style w:type="character" w:customStyle="1" w:styleId="cf01">
    <w:name w:val="cf01"/>
    <w:basedOn w:val="DefaultParagraphFont"/>
    <w:rsid w:val="00B02B53"/>
    <w:rPr>
      <w:rFonts w:ascii="Segoe UI" w:hAnsi="Segoe UI" w:cs="Segoe UI" w:hint="default"/>
      <w:sz w:val="18"/>
      <w:szCs w:val="18"/>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392407"/>
    <w:rPr>
      <w:rFonts w:ascii="Times New Roman" w:hAnsi="Times New Roman"/>
      <w:sz w:val="24"/>
      <w:szCs w:val="24"/>
    </w:rPr>
  </w:style>
  <w:style w:type="character" w:styleId="FollowedHyperlink">
    <w:name w:val="FollowedHyperlink"/>
    <w:basedOn w:val="DefaultParagraphFont"/>
    <w:uiPriority w:val="99"/>
    <w:semiHidden/>
    <w:unhideWhenUsed/>
    <w:rsid w:val="00A476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830">
      <w:bodyDiv w:val="1"/>
      <w:marLeft w:val="0"/>
      <w:marRight w:val="0"/>
      <w:marTop w:val="0"/>
      <w:marBottom w:val="0"/>
      <w:divBdr>
        <w:top w:val="none" w:sz="0" w:space="0" w:color="auto"/>
        <w:left w:val="none" w:sz="0" w:space="0" w:color="auto"/>
        <w:bottom w:val="none" w:sz="0" w:space="0" w:color="auto"/>
        <w:right w:val="none" w:sz="0" w:space="0" w:color="auto"/>
      </w:divBdr>
    </w:div>
    <w:div w:id="8992576">
      <w:bodyDiv w:val="1"/>
      <w:marLeft w:val="0"/>
      <w:marRight w:val="0"/>
      <w:marTop w:val="0"/>
      <w:marBottom w:val="0"/>
      <w:divBdr>
        <w:top w:val="none" w:sz="0" w:space="0" w:color="auto"/>
        <w:left w:val="none" w:sz="0" w:space="0" w:color="auto"/>
        <w:bottom w:val="none" w:sz="0" w:space="0" w:color="auto"/>
        <w:right w:val="none" w:sz="0" w:space="0" w:color="auto"/>
      </w:divBdr>
    </w:div>
    <w:div w:id="145586085">
      <w:bodyDiv w:val="1"/>
      <w:marLeft w:val="0"/>
      <w:marRight w:val="0"/>
      <w:marTop w:val="0"/>
      <w:marBottom w:val="0"/>
      <w:divBdr>
        <w:top w:val="none" w:sz="0" w:space="0" w:color="auto"/>
        <w:left w:val="none" w:sz="0" w:space="0" w:color="auto"/>
        <w:bottom w:val="none" w:sz="0" w:space="0" w:color="auto"/>
        <w:right w:val="none" w:sz="0" w:space="0" w:color="auto"/>
      </w:divBdr>
    </w:div>
    <w:div w:id="237980480">
      <w:bodyDiv w:val="1"/>
      <w:marLeft w:val="0"/>
      <w:marRight w:val="0"/>
      <w:marTop w:val="0"/>
      <w:marBottom w:val="0"/>
      <w:divBdr>
        <w:top w:val="none" w:sz="0" w:space="0" w:color="auto"/>
        <w:left w:val="none" w:sz="0" w:space="0" w:color="auto"/>
        <w:bottom w:val="none" w:sz="0" w:space="0" w:color="auto"/>
        <w:right w:val="none" w:sz="0" w:space="0" w:color="auto"/>
      </w:divBdr>
    </w:div>
    <w:div w:id="277030659">
      <w:bodyDiv w:val="1"/>
      <w:marLeft w:val="0"/>
      <w:marRight w:val="0"/>
      <w:marTop w:val="0"/>
      <w:marBottom w:val="0"/>
      <w:divBdr>
        <w:top w:val="none" w:sz="0" w:space="0" w:color="auto"/>
        <w:left w:val="none" w:sz="0" w:space="0" w:color="auto"/>
        <w:bottom w:val="none" w:sz="0" w:space="0" w:color="auto"/>
        <w:right w:val="none" w:sz="0" w:space="0" w:color="auto"/>
      </w:divBdr>
    </w:div>
    <w:div w:id="287400748">
      <w:bodyDiv w:val="1"/>
      <w:marLeft w:val="0"/>
      <w:marRight w:val="0"/>
      <w:marTop w:val="0"/>
      <w:marBottom w:val="0"/>
      <w:divBdr>
        <w:top w:val="none" w:sz="0" w:space="0" w:color="auto"/>
        <w:left w:val="none" w:sz="0" w:space="0" w:color="auto"/>
        <w:bottom w:val="none" w:sz="0" w:space="0" w:color="auto"/>
        <w:right w:val="none" w:sz="0" w:space="0" w:color="auto"/>
      </w:divBdr>
    </w:div>
    <w:div w:id="299576227">
      <w:bodyDiv w:val="1"/>
      <w:marLeft w:val="0"/>
      <w:marRight w:val="0"/>
      <w:marTop w:val="0"/>
      <w:marBottom w:val="0"/>
      <w:divBdr>
        <w:top w:val="none" w:sz="0" w:space="0" w:color="auto"/>
        <w:left w:val="none" w:sz="0" w:space="0" w:color="auto"/>
        <w:bottom w:val="none" w:sz="0" w:space="0" w:color="auto"/>
        <w:right w:val="none" w:sz="0" w:space="0" w:color="auto"/>
      </w:divBdr>
    </w:div>
    <w:div w:id="344479277">
      <w:bodyDiv w:val="1"/>
      <w:marLeft w:val="0"/>
      <w:marRight w:val="0"/>
      <w:marTop w:val="0"/>
      <w:marBottom w:val="0"/>
      <w:divBdr>
        <w:top w:val="none" w:sz="0" w:space="0" w:color="auto"/>
        <w:left w:val="none" w:sz="0" w:space="0" w:color="auto"/>
        <w:bottom w:val="none" w:sz="0" w:space="0" w:color="auto"/>
        <w:right w:val="none" w:sz="0" w:space="0" w:color="auto"/>
      </w:divBdr>
    </w:div>
    <w:div w:id="381253143">
      <w:bodyDiv w:val="1"/>
      <w:marLeft w:val="0"/>
      <w:marRight w:val="0"/>
      <w:marTop w:val="0"/>
      <w:marBottom w:val="0"/>
      <w:divBdr>
        <w:top w:val="none" w:sz="0" w:space="0" w:color="auto"/>
        <w:left w:val="none" w:sz="0" w:space="0" w:color="auto"/>
        <w:bottom w:val="none" w:sz="0" w:space="0" w:color="auto"/>
        <w:right w:val="none" w:sz="0" w:space="0" w:color="auto"/>
      </w:divBdr>
    </w:div>
    <w:div w:id="382212523">
      <w:bodyDiv w:val="1"/>
      <w:marLeft w:val="0"/>
      <w:marRight w:val="0"/>
      <w:marTop w:val="0"/>
      <w:marBottom w:val="0"/>
      <w:divBdr>
        <w:top w:val="none" w:sz="0" w:space="0" w:color="auto"/>
        <w:left w:val="none" w:sz="0" w:space="0" w:color="auto"/>
        <w:bottom w:val="none" w:sz="0" w:space="0" w:color="auto"/>
        <w:right w:val="none" w:sz="0" w:space="0" w:color="auto"/>
      </w:divBdr>
    </w:div>
    <w:div w:id="424232197">
      <w:bodyDiv w:val="1"/>
      <w:marLeft w:val="0"/>
      <w:marRight w:val="0"/>
      <w:marTop w:val="0"/>
      <w:marBottom w:val="0"/>
      <w:divBdr>
        <w:top w:val="none" w:sz="0" w:space="0" w:color="auto"/>
        <w:left w:val="none" w:sz="0" w:space="0" w:color="auto"/>
        <w:bottom w:val="none" w:sz="0" w:space="0" w:color="auto"/>
        <w:right w:val="none" w:sz="0" w:space="0" w:color="auto"/>
      </w:divBdr>
    </w:div>
    <w:div w:id="452986960">
      <w:bodyDiv w:val="1"/>
      <w:marLeft w:val="0"/>
      <w:marRight w:val="0"/>
      <w:marTop w:val="0"/>
      <w:marBottom w:val="0"/>
      <w:divBdr>
        <w:top w:val="none" w:sz="0" w:space="0" w:color="auto"/>
        <w:left w:val="none" w:sz="0" w:space="0" w:color="auto"/>
        <w:bottom w:val="none" w:sz="0" w:space="0" w:color="auto"/>
        <w:right w:val="none" w:sz="0" w:space="0" w:color="auto"/>
      </w:divBdr>
    </w:div>
    <w:div w:id="467476724">
      <w:bodyDiv w:val="1"/>
      <w:marLeft w:val="0"/>
      <w:marRight w:val="0"/>
      <w:marTop w:val="0"/>
      <w:marBottom w:val="0"/>
      <w:divBdr>
        <w:top w:val="none" w:sz="0" w:space="0" w:color="auto"/>
        <w:left w:val="none" w:sz="0" w:space="0" w:color="auto"/>
        <w:bottom w:val="none" w:sz="0" w:space="0" w:color="auto"/>
        <w:right w:val="none" w:sz="0" w:space="0" w:color="auto"/>
      </w:divBdr>
    </w:div>
    <w:div w:id="641272780">
      <w:bodyDiv w:val="1"/>
      <w:marLeft w:val="0"/>
      <w:marRight w:val="0"/>
      <w:marTop w:val="0"/>
      <w:marBottom w:val="0"/>
      <w:divBdr>
        <w:top w:val="none" w:sz="0" w:space="0" w:color="auto"/>
        <w:left w:val="none" w:sz="0" w:space="0" w:color="auto"/>
        <w:bottom w:val="none" w:sz="0" w:space="0" w:color="auto"/>
        <w:right w:val="none" w:sz="0" w:space="0" w:color="auto"/>
      </w:divBdr>
    </w:div>
    <w:div w:id="696392206">
      <w:bodyDiv w:val="1"/>
      <w:marLeft w:val="0"/>
      <w:marRight w:val="0"/>
      <w:marTop w:val="0"/>
      <w:marBottom w:val="0"/>
      <w:divBdr>
        <w:top w:val="none" w:sz="0" w:space="0" w:color="auto"/>
        <w:left w:val="none" w:sz="0" w:space="0" w:color="auto"/>
        <w:bottom w:val="none" w:sz="0" w:space="0" w:color="auto"/>
        <w:right w:val="none" w:sz="0" w:space="0" w:color="auto"/>
      </w:divBdr>
    </w:div>
    <w:div w:id="702823258">
      <w:bodyDiv w:val="1"/>
      <w:marLeft w:val="0"/>
      <w:marRight w:val="0"/>
      <w:marTop w:val="0"/>
      <w:marBottom w:val="0"/>
      <w:divBdr>
        <w:top w:val="none" w:sz="0" w:space="0" w:color="auto"/>
        <w:left w:val="none" w:sz="0" w:space="0" w:color="auto"/>
        <w:bottom w:val="none" w:sz="0" w:space="0" w:color="auto"/>
        <w:right w:val="none" w:sz="0" w:space="0" w:color="auto"/>
      </w:divBdr>
    </w:div>
    <w:div w:id="710501096">
      <w:bodyDiv w:val="1"/>
      <w:marLeft w:val="0"/>
      <w:marRight w:val="0"/>
      <w:marTop w:val="0"/>
      <w:marBottom w:val="0"/>
      <w:divBdr>
        <w:top w:val="none" w:sz="0" w:space="0" w:color="auto"/>
        <w:left w:val="none" w:sz="0" w:space="0" w:color="auto"/>
        <w:bottom w:val="none" w:sz="0" w:space="0" w:color="auto"/>
        <w:right w:val="none" w:sz="0" w:space="0" w:color="auto"/>
      </w:divBdr>
    </w:div>
    <w:div w:id="807085861">
      <w:bodyDiv w:val="1"/>
      <w:marLeft w:val="0"/>
      <w:marRight w:val="0"/>
      <w:marTop w:val="0"/>
      <w:marBottom w:val="0"/>
      <w:divBdr>
        <w:top w:val="none" w:sz="0" w:space="0" w:color="auto"/>
        <w:left w:val="none" w:sz="0" w:space="0" w:color="auto"/>
        <w:bottom w:val="none" w:sz="0" w:space="0" w:color="auto"/>
        <w:right w:val="none" w:sz="0" w:space="0" w:color="auto"/>
      </w:divBdr>
    </w:div>
    <w:div w:id="902524498">
      <w:bodyDiv w:val="1"/>
      <w:marLeft w:val="0"/>
      <w:marRight w:val="0"/>
      <w:marTop w:val="0"/>
      <w:marBottom w:val="0"/>
      <w:divBdr>
        <w:top w:val="none" w:sz="0" w:space="0" w:color="auto"/>
        <w:left w:val="none" w:sz="0" w:space="0" w:color="auto"/>
        <w:bottom w:val="none" w:sz="0" w:space="0" w:color="auto"/>
        <w:right w:val="none" w:sz="0" w:space="0" w:color="auto"/>
      </w:divBdr>
    </w:div>
    <w:div w:id="966005652">
      <w:bodyDiv w:val="1"/>
      <w:marLeft w:val="0"/>
      <w:marRight w:val="0"/>
      <w:marTop w:val="0"/>
      <w:marBottom w:val="0"/>
      <w:divBdr>
        <w:top w:val="none" w:sz="0" w:space="0" w:color="auto"/>
        <w:left w:val="none" w:sz="0" w:space="0" w:color="auto"/>
        <w:bottom w:val="none" w:sz="0" w:space="0" w:color="auto"/>
        <w:right w:val="none" w:sz="0" w:space="0" w:color="auto"/>
      </w:divBdr>
    </w:div>
    <w:div w:id="1033457315">
      <w:bodyDiv w:val="1"/>
      <w:marLeft w:val="0"/>
      <w:marRight w:val="0"/>
      <w:marTop w:val="0"/>
      <w:marBottom w:val="0"/>
      <w:divBdr>
        <w:top w:val="none" w:sz="0" w:space="0" w:color="auto"/>
        <w:left w:val="none" w:sz="0" w:space="0" w:color="auto"/>
        <w:bottom w:val="none" w:sz="0" w:space="0" w:color="auto"/>
        <w:right w:val="none" w:sz="0" w:space="0" w:color="auto"/>
      </w:divBdr>
    </w:div>
    <w:div w:id="1082407496">
      <w:bodyDiv w:val="1"/>
      <w:marLeft w:val="0"/>
      <w:marRight w:val="0"/>
      <w:marTop w:val="0"/>
      <w:marBottom w:val="0"/>
      <w:divBdr>
        <w:top w:val="none" w:sz="0" w:space="0" w:color="auto"/>
        <w:left w:val="none" w:sz="0" w:space="0" w:color="auto"/>
        <w:bottom w:val="none" w:sz="0" w:space="0" w:color="auto"/>
        <w:right w:val="none" w:sz="0" w:space="0" w:color="auto"/>
      </w:divBdr>
    </w:div>
    <w:div w:id="1188250367">
      <w:bodyDiv w:val="1"/>
      <w:marLeft w:val="0"/>
      <w:marRight w:val="0"/>
      <w:marTop w:val="0"/>
      <w:marBottom w:val="0"/>
      <w:divBdr>
        <w:top w:val="none" w:sz="0" w:space="0" w:color="auto"/>
        <w:left w:val="none" w:sz="0" w:space="0" w:color="auto"/>
        <w:bottom w:val="none" w:sz="0" w:space="0" w:color="auto"/>
        <w:right w:val="none" w:sz="0" w:space="0" w:color="auto"/>
      </w:divBdr>
    </w:div>
    <w:div w:id="1424033837">
      <w:bodyDiv w:val="1"/>
      <w:marLeft w:val="0"/>
      <w:marRight w:val="0"/>
      <w:marTop w:val="0"/>
      <w:marBottom w:val="0"/>
      <w:divBdr>
        <w:top w:val="none" w:sz="0" w:space="0" w:color="auto"/>
        <w:left w:val="none" w:sz="0" w:space="0" w:color="auto"/>
        <w:bottom w:val="none" w:sz="0" w:space="0" w:color="auto"/>
        <w:right w:val="none" w:sz="0" w:space="0" w:color="auto"/>
      </w:divBdr>
    </w:div>
    <w:div w:id="1448087373">
      <w:bodyDiv w:val="1"/>
      <w:marLeft w:val="0"/>
      <w:marRight w:val="0"/>
      <w:marTop w:val="0"/>
      <w:marBottom w:val="0"/>
      <w:divBdr>
        <w:top w:val="none" w:sz="0" w:space="0" w:color="auto"/>
        <w:left w:val="none" w:sz="0" w:space="0" w:color="auto"/>
        <w:bottom w:val="none" w:sz="0" w:space="0" w:color="auto"/>
        <w:right w:val="none" w:sz="0" w:space="0" w:color="auto"/>
      </w:divBdr>
    </w:div>
    <w:div w:id="1476027925">
      <w:bodyDiv w:val="1"/>
      <w:marLeft w:val="0"/>
      <w:marRight w:val="0"/>
      <w:marTop w:val="0"/>
      <w:marBottom w:val="0"/>
      <w:divBdr>
        <w:top w:val="none" w:sz="0" w:space="0" w:color="auto"/>
        <w:left w:val="none" w:sz="0" w:space="0" w:color="auto"/>
        <w:bottom w:val="none" w:sz="0" w:space="0" w:color="auto"/>
        <w:right w:val="none" w:sz="0" w:space="0" w:color="auto"/>
      </w:divBdr>
    </w:div>
    <w:div w:id="1555239376">
      <w:bodyDiv w:val="1"/>
      <w:marLeft w:val="0"/>
      <w:marRight w:val="0"/>
      <w:marTop w:val="0"/>
      <w:marBottom w:val="0"/>
      <w:divBdr>
        <w:top w:val="none" w:sz="0" w:space="0" w:color="auto"/>
        <w:left w:val="none" w:sz="0" w:space="0" w:color="auto"/>
        <w:bottom w:val="none" w:sz="0" w:space="0" w:color="auto"/>
        <w:right w:val="none" w:sz="0" w:space="0" w:color="auto"/>
      </w:divBdr>
    </w:div>
    <w:div w:id="1594782672">
      <w:bodyDiv w:val="1"/>
      <w:marLeft w:val="0"/>
      <w:marRight w:val="0"/>
      <w:marTop w:val="0"/>
      <w:marBottom w:val="0"/>
      <w:divBdr>
        <w:top w:val="none" w:sz="0" w:space="0" w:color="auto"/>
        <w:left w:val="none" w:sz="0" w:space="0" w:color="auto"/>
        <w:bottom w:val="none" w:sz="0" w:space="0" w:color="auto"/>
        <w:right w:val="none" w:sz="0" w:space="0" w:color="auto"/>
      </w:divBdr>
    </w:div>
    <w:div w:id="1596207755">
      <w:bodyDiv w:val="1"/>
      <w:marLeft w:val="0"/>
      <w:marRight w:val="0"/>
      <w:marTop w:val="0"/>
      <w:marBottom w:val="0"/>
      <w:divBdr>
        <w:top w:val="none" w:sz="0" w:space="0" w:color="auto"/>
        <w:left w:val="none" w:sz="0" w:space="0" w:color="auto"/>
        <w:bottom w:val="none" w:sz="0" w:space="0" w:color="auto"/>
        <w:right w:val="none" w:sz="0" w:space="0" w:color="auto"/>
      </w:divBdr>
    </w:div>
    <w:div w:id="1610039211">
      <w:bodyDiv w:val="1"/>
      <w:marLeft w:val="0"/>
      <w:marRight w:val="0"/>
      <w:marTop w:val="0"/>
      <w:marBottom w:val="0"/>
      <w:divBdr>
        <w:top w:val="none" w:sz="0" w:space="0" w:color="auto"/>
        <w:left w:val="none" w:sz="0" w:space="0" w:color="auto"/>
        <w:bottom w:val="none" w:sz="0" w:space="0" w:color="auto"/>
        <w:right w:val="none" w:sz="0" w:space="0" w:color="auto"/>
      </w:divBdr>
    </w:div>
    <w:div w:id="1761679196">
      <w:bodyDiv w:val="1"/>
      <w:marLeft w:val="0"/>
      <w:marRight w:val="0"/>
      <w:marTop w:val="0"/>
      <w:marBottom w:val="0"/>
      <w:divBdr>
        <w:top w:val="none" w:sz="0" w:space="0" w:color="auto"/>
        <w:left w:val="none" w:sz="0" w:space="0" w:color="auto"/>
        <w:bottom w:val="none" w:sz="0" w:space="0" w:color="auto"/>
        <w:right w:val="none" w:sz="0" w:space="0" w:color="auto"/>
      </w:divBdr>
    </w:div>
    <w:div w:id="1771898759">
      <w:bodyDiv w:val="1"/>
      <w:marLeft w:val="0"/>
      <w:marRight w:val="0"/>
      <w:marTop w:val="0"/>
      <w:marBottom w:val="0"/>
      <w:divBdr>
        <w:top w:val="none" w:sz="0" w:space="0" w:color="auto"/>
        <w:left w:val="none" w:sz="0" w:space="0" w:color="auto"/>
        <w:bottom w:val="none" w:sz="0" w:space="0" w:color="auto"/>
        <w:right w:val="none" w:sz="0" w:space="0" w:color="auto"/>
      </w:divBdr>
    </w:div>
    <w:div w:id="1845433771">
      <w:bodyDiv w:val="1"/>
      <w:marLeft w:val="0"/>
      <w:marRight w:val="0"/>
      <w:marTop w:val="0"/>
      <w:marBottom w:val="0"/>
      <w:divBdr>
        <w:top w:val="none" w:sz="0" w:space="0" w:color="auto"/>
        <w:left w:val="none" w:sz="0" w:space="0" w:color="auto"/>
        <w:bottom w:val="none" w:sz="0" w:space="0" w:color="auto"/>
        <w:right w:val="none" w:sz="0" w:space="0" w:color="auto"/>
      </w:divBdr>
    </w:div>
    <w:div w:id="1888255670">
      <w:bodyDiv w:val="1"/>
      <w:marLeft w:val="0"/>
      <w:marRight w:val="0"/>
      <w:marTop w:val="0"/>
      <w:marBottom w:val="0"/>
      <w:divBdr>
        <w:top w:val="none" w:sz="0" w:space="0" w:color="auto"/>
        <w:left w:val="none" w:sz="0" w:space="0" w:color="auto"/>
        <w:bottom w:val="none" w:sz="0" w:space="0" w:color="auto"/>
        <w:right w:val="none" w:sz="0" w:space="0" w:color="auto"/>
      </w:divBdr>
    </w:div>
    <w:div w:id="1999964508">
      <w:bodyDiv w:val="1"/>
      <w:marLeft w:val="0"/>
      <w:marRight w:val="0"/>
      <w:marTop w:val="0"/>
      <w:marBottom w:val="0"/>
      <w:divBdr>
        <w:top w:val="none" w:sz="0" w:space="0" w:color="auto"/>
        <w:left w:val="none" w:sz="0" w:space="0" w:color="auto"/>
        <w:bottom w:val="none" w:sz="0" w:space="0" w:color="auto"/>
        <w:right w:val="none" w:sz="0" w:space="0" w:color="auto"/>
      </w:divBdr>
    </w:div>
    <w:div w:id="2046784171">
      <w:bodyDiv w:val="1"/>
      <w:marLeft w:val="0"/>
      <w:marRight w:val="0"/>
      <w:marTop w:val="0"/>
      <w:marBottom w:val="0"/>
      <w:divBdr>
        <w:top w:val="none" w:sz="0" w:space="0" w:color="auto"/>
        <w:left w:val="none" w:sz="0" w:space="0" w:color="auto"/>
        <w:bottom w:val="none" w:sz="0" w:space="0" w:color="auto"/>
        <w:right w:val="none" w:sz="0" w:space="0" w:color="auto"/>
      </w:divBdr>
    </w:div>
    <w:div w:id="213243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352A7B21296A4085AB9FED90B997A5" ma:contentTypeVersion="1" ma:contentTypeDescription="Create a new document." ma:contentTypeScope="" ma:versionID="77e5fdfd10efc3e28c4bdf9755455224">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59B27E-DAAE-4A4C-AA5C-FE022F26FBB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F523B86-825D-4682-846A-6AF7A672A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0C5C8D-22FF-4268-9404-3C206CDA9115}">
  <ds:schemaRefs>
    <ds:schemaRef ds:uri="http://schemas.openxmlformats.org/officeDocument/2006/bibliography"/>
  </ds:schemaRefs>
</ds:datastoreItem>
</file>

<file path=customXml/itemProps4.xml><?xml version="1.0" encoding="utf-8"?>
<ds:datastoreItem xmlns:ds="http://schemas.openxmlformats.org/officeDocument/2006/customXml" ds:itemID="{32CE4BC9-4533-4A28-AB30-4D17D0C314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1689</Words>
  <Characters>9462</Characters>
  <Application>Microsoft Office Word</Application>
  <DocSecurity>0</DocSecurity>
  <Lines>236</Lines>
  <Paragraphs>126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11025</CharactersWithSpaces>
  <SharedDoc>false</SharedDoc>
  <HLinks>
    <vt:vector size="12" baseType="variant">
      <vt:variant>
        <vt:i4>4718630</vt:i4>
      </vt:variant>
      <vt:variant>
        <vt:i4>3</vt:i4>
      </vt:variant>
      <vt:variant>
        <vt:i4>0</vt:i4>
      </vt:variant>
      <vt:variant>
        <vt:i4>5</vt:i4>
      </vt:variant>
      <vt:variant>
        <vt:lpwstr>http://ec.europa.eu/budget/contracts_grants/info_contracts/legal_entities/legal_entities_en.cfm</vt:lpwstr>
      </vt:variant>
      <vt:variant>
        <vt:lpwstr/>
      </vt:variant>
      <vt:variant>
        <vt:i4>5374012</vt:i4>
      </vt:variant>
      <vt:variant>
        <vt:i4>0</vt:i4>
      </vt:variant>
      <vt:variant>
        <vt:i4>0</vt:i4>
      </vt:variant>
      <vt:variant>
        <vt:i4>5</vt:i4>
      </vt:variant>
      <vt:variant>
        <vt:lpwstr>http://ec.europa.eu/budget/contracts_grants/info_contracts/financial_id/financial_id_en.cfm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CASAL Carlos</dc:creator>
  <cp:lastModifiedBy>OSTI Caterina (ECHO)</cp:lastModifiedBy>
  <cp:revision>3</cp:revision>
  <cp:lastPrinted>2023-11-29T08:23:00Z</cp:lastPrinted>
  <dcterms:created xsi:type="dcterms:W3CDTF">2023-12-11T15:38:00Z</dcterms:created>
  <dcterms:modified xsi:type="dcterms:W3CDTF">2023-12-19T16:39:00Z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0x010100D6352A7B21296A4085AB9FED90B997A5</vt:lpwstr>
  </property>
  <property fmtid="{D5CDD505-2E9C-101B-9397-08002B2CF9AE}" pid="3" name="MSIP_Label_6bd9ddd1-4d20-43f6-abfa-fc3c07406f94_Enabled">
    <vt:lpwstr>true</vt:lpwstr>
  </property>
  <property fmtid="{D5CDD505-2E9C-101B-9397-08002B2CF9AE}" pid="4" name="MSIP_Label_6bd9ddd1-4d20-43f6-abfa-fc3c07406f94_SetDate">
    <vt:lpwstr>2023-11-27T14:38:45Z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32006da6-d415-4703-a304-cb0512ba5e4f</vt:lpwstr>
  </property>
  <property fmtid="{D5CDD505-2E9C-101B-9397-08002B2CF9AE}" pid="9" name="MSIP_Label_6bd9ddd1-4d20-43f6-abfa-fc3c07406f94_ContentBits">
    <vt:lpwstr>0</vt:lpwstr>
  </property>
</Properties>
</file>